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D74280" w14:textId="28D7D0F5" w:rsidR="00E5509A" w:rsidRPr="0094503A" w:rsidRDefault="00102A42" w:rsidP="00102A42">
      <w:pPr>
        <w:rPr>
          <w:b/>
          <w:bCs/>
          <w:spacing w:val="-2"/>
          <w:szCs w:val="24"/>
        </w:rPr>
      </w:pPr>
      <w:r w:rsidRPr="00083DBC">
        <w:rPr>
          <w:rFonts w:ascii="Georgia" w:hAnsi="Georgia"/>
          <w:b/>
          <w:smallCaps/>
          <w:noProof/>
          <w:color w:val="FF0000"/>
          <w:sz w:val="22"/>
        </w:rPr>
        <w:drawing>
          <wp:anchor distT="0" distB="0" distL="114300" distR="114300" simplePos="0" relativeHeight="251664384" behindDoc="1" locked="0" layoutInCell="1" allowOverlap="1" wp14:anchorId="06064009" wp14:editId="34AF4D45">
            <wp:simplePos x="0" y="0"/>
            <wp:positionH relativeFrom="column">
              <wp:posOffset>22225</wp:posOffset>
            </wp:positionH>
            <wp:positionV relativeFrom="paragraph">
              <wp:posOffset>28575</wp:posOffset>
            </wp:positionV>
            <wp:extent cx="685800" cy="424815"/>
            <wp:effectExtent l="0" t="0" r="0" b="0"/>
            <wp:wrapThrough wrapText="bothSides">
              <wp:wrapPolygon edited="0">
                <wp:start x="0" y="0"/>
                <wp:lineTo x="0" y="20341"/>
                <wp:lineTo x="21000" y="20341"/>
                <wp:lineTo x="21000" y="0"/>
                <wp:lineTo x="0" y="0"/>
              </wp:wrapPolygon>
            </wp:wrapThrough>
            <wp:docPr id="3" name="Picture 3" descr="DASA_stacked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SA_stacked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50A" w:rsidRPr="0094503A">
        <w:rPr>
          <w:b/>
          <w:bCs/>
          <w:spacing w:val="-2"/>
          <w:szCs w:val="24"/>
        </w:rPr>
        <w:t>DAS</w:t>
      </w:r>
      <w:r w:rsidR="006D6365">
        <w:rPr>
          <w:b/>
          <w:bCs/>
          <w:spacing w:val="-2"/>
          <w:szCs w:val="24"/>
        </w:rPr>
        <w:t>R</w:t>
      </w:r>
      <w:r w:rsidR="0054650A" w:rsidRPr="0094503A">
        <w:rPr>
          <w:b/>
          <w:bCs/>
          <w:spacing w:val="-2"/>
          <w:szCs w:val="24"/>
        </w:rPr>
        <w:t xml:space="preserve"> FORM 153—</w:t>
      </w:r>
      <w:r w:rsidR="00E5509A" w:rsidRPr="0094503A">
        <w:rPr>
          <w:b/>
          <w:bCs/>
          <w:spacing w:val="-2"/>
          <w:szCs w:val="24"/>
        </w:rPr>
        <w:t>UNCREWED AIRCRAFT SYSTEM</w:t>
      </w:r>
      <w:r w:rsidR="00E5509A" w:rsidRPr="0094503A">
        <w:rPr>
          <w:b/>
          <w:bCs/>
          <w:spacing w:val="-3"/>
          <w:szCs w:val="24"/>
        </w:rPr>
        <w:t xml:space="preserve"> </w:t>
      </w:r>
      <w:r w:rsidR="00E5509A" w:rsidRPr="0094503A">
        <w:rPr>
          <w:b/>
          <w:bCs/>
          <w:spacing w:val="-2"/>
          <w:szCs w:val="24"/>
        </w:rPr>
        <w:t>OPERATING PERMIT</w:t>
      </w:r>
    </w:p>
    <w:p w14:paraId="651EE784" w14:textId="4EC3E787" w:rsidR="00B809FF" w:rsidRDefault="00B809FF" w:rsidP="00E5509A">
      <w:pPr>
        <w:pStyle w:val="BodyText"/>
        <w:kinsoku w:val="0"/>
        <w:overflowPunct w:val="0"/>
        <w:spacing w:before="101"/>
        <w:ind w:left="1425" w:right="20" w:hanging="1425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4C960E31" w14:textId="77777777" w:rsidR="00102A42" w:rsidRPr="0094503A" w:rsidRDefault="00102A42" w:rsidP="00E5509A">
      <w:pPr>
        <w:pStyle w:val="BodyText"/>
        <w:kinsoku w:val="0"/>
        <w:overflowPunct w:val="0"/>
        <w:spacing w:before="101"/>
        <w:ind w:left="1425" w:right="20" w:hanging="1425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7"/>
        <w:gridCol w:w="4765"/>
      </w:tblGrid>
      <w:tr w:rsidR="00B809FF" w:rsidRPr="0094503A" w14:paraId="7692F89D" w14:textId="77777777" w:rsidTr="00F24C91">
        <w:tc>
          <w:tcPr>
            <w:tcW w:w="9532" w:type="dxa"/>
            <w:gridSpan w:val="2"/>
            <w:tcBorders>
              <w:top w:val="thinThickLargeGap" w:sz="24" w:space="0" w:color="auto"/>
            </w:tcBorders>
          </w:tcPr>
          <w:p w14:paraId="6DA49A94" w14:textId="004D659D" w:rsidR="00B809FF" w:rsidRPr="003B04C5" w:rsidRDefault="00B809FF" w:rsidP="00BB22C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Defence Aviation Safety Authority</w:t>
            </w:r>
          </w:p>
          <w:p w14:paraId="5ECB019F" w14:textId="2E2CA19C" w:rsidR="00B809FF" w:rsidRPr="0094503A" w:rsidRDefault="00B809FF" w:rsidP="0054650A">
            <w:pPr>
              <w:pStyle w:val="BodyText"/>
              <w:tabs>
                <w:tab w:val="left" w:pos="2940"/>
              </w:tabs>
              <w:kinsoku w:val="0"/>
              <w:overflowPunct w:val="0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4503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9450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94503A">
                <w:rPr>
                  <w:rFonts w:ascii="Times New Roman" w:hAnsi="Times New Roman" w:cs="Times New Roman"/>
                  <w:spacing w:val="-2"/>
                  <w:sz w:val="24"/>
                  <w:szCs w:val="24"/>
                  <w:u w:val="single"/>
                </w:rPr>
                <w:t>dasa.uas@defence.gov.au</w:t>
              </w:r>
            </w:hyperlink>
          </w:p>
          <w:p w14:paraId="2D0A134B" w14:textId="2DF4ED96" w:rsidR="0054650A" w:rsidRPr="0094503A" w:rsidRDefault="0054650A" w:rsidP="0054650A">
            <w:pPr>
              <w:pStyle w:val="BodyText"/>
              <w:tabs>
                <w:tab w:val="left" w:pos="2940"/>
              </w:tabs>
              <w:kinsoku w:val="0"/>
              <w:overflowPunct w:val="0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B809FF" w:rsidRPr="0094503A" w14:paraId="7ABC787C" w14:textId="77777777" w:rsidTr="00F24C91">
        <w:tc>
          <w:tcPr>
            <w:tcW w:w="9532" w:type="dxa"/>
            <w:gridSpan w:val="2"/>
          </w:tcPr>
          <w:p w14:paraId="7F588D1A" w14:textId="149EA8E8" w:rsidR="00B809FF" w:rsidRPr="003B04C5" w:rsidRDefault="00B809FF" w:rsidP="00BB22C7">
            <w:pPr>
              <w:pStyle w:val="BodyText"/>
              <w:tabs>
                <w:tab w:val="left" w:pos="2940"/>
              </w:tabs>
              <w:kinsoku w:val="0"/>
              <w:overflowPunct w:val="0"/>
              <w:spacing w:before="11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B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This</w:t>
            </w:r>
            <w:r w:rsidRPr="003B04C5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B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Uncrewed</w:t>
            </w:r>
            <w:proofErr w:type="spellEnd"/>
            <w:r w:rsidRPr="003B04C5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B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Aircraft</w:t>
            </w:r>
            <w:r w:rsidRPr="003B04C5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3B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</w:t>
            </w:r>
            <w:r w:rsidRPr="003B04C5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B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Operating</w:t>
            </w:r>
            <w:r w:rsidRPr="003B04C5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B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Permit</w:t>
            </w:r>
            <w:r w:rsidRPr="003B04C5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(UASOP) </w:t>
            </w:r>
            <w:r w:rsidRPr="003B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</w:t>
            </w:r>
            <w:r w:rsidRPr="003B04C5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B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issued</w:t>
            </w:r>
            <w:r w:rsidRPr="003B04C5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B04C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for:</w:t>
            </w:r>
          </w:p>
          <w:p w14:paraId="032A1835" w14:textId="6B994F90" w:rsidR="00B809FF" w:rsidRPr="0094503A" w:rsidRDefault="00B809FF" w:rsidP="00B809FF">
            <w:pPr>
              <w:pStyle w:val="BodyText"/>
              <w:tabs>
                <w:tab w:val="left" w:pos="2940"/>
              </w:tabs>
              <w:kinsoku w:val="0"/>
              <w:overflowPunct w:val="0"/>
              <w:spacing w:before="11"/>
              <w:jc w:val="center"/>
              <w:rPr>
                <w:rFonts w:ascii="Times New Roman" w:hAnsi="Times New Roman" w:cs="Times New Roman"/>
                <w:b/>
                <w:bCs/>
                <w:color w:val="EC7C30"/>
                <w:spacing w:val="-4"/>
                <w:sz w:val="24"/>
                <w:szCs w:val="24"/>
              </w:rPr>
            </w:pPr>
            <w:r w:rsidRPr="0094503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641920B" wp14:editId="3C8C7D3F">
                      <wp:simplePos x="0" y="0"/>
                      <wp:positionH relativeFrom="column">
                        <wp:posOffset>1725709</wp:posOffset>
                      </wp:positionH>
                      <wp:positionV relativeFrom="paragraph">
                        <wp:posOffset>137795</wp:posOffset>
                      </wp:positionV>
                      <wp:extent cx="2669540" cy="261620"/>
                      <wp:effectExtent l="0" t="0" r="0" b="571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954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74204" w14:textId="77777777" w:rsidR="00B809FF" w:rsidRPr="002D3231" w:rsidRDefault="00B809FF" w:rsidP="00B809F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2D3231">
                                    <w:rPr>
                                      <w:szCs w:val="24"/>
                                      <w:highlight w:val="yellow"/>
                                    </w:rPr>
                                    <w:t>INSERT UAS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641920B" id="_x0000_s1027" type="#_x0000_t202" style="position:absolute;left:0;text-align:left;margin-left:135.9pt;margin-top:10.85pt;width:210.2pt;height:2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">
                      <v:textbox style="mso-fit-shape-to-text:t">
                        <w:txbxContent>
                          <w:p w14:paraId="1C774204" w14:textId="77777777" w:rsidR="00B809FF" w:rsidRPr="002D3231" w:rsidRDefault="00B809FF" w:rsidP="00B809F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2D3231">
                              <w:rPr>
                                <w:szCs w:val="24"/>
                                <w:highlight w:val="yellow"/>
                              </w:rPr>
                              <w:t>INSERT UAS NAME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EF632D" w14:textId="4814963E" w:rsidR="00B809FF" w:rsidRPr="0094503A" w:rsidRDefault="00B809FF" w:rsidP="00BB22C7">
            <w:pPr>
              <w:pStyle w:val="BodyText"/>
              <w:tabs>
                <w:tab w:val="left" w:pos="2940"/>
              </w:tabs>
              <w:kinsoku w:val="0"/>
              <w:overflowPunct w:val="0"/>
              <w:spacing w:before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09FF" w:rsidRPr="0094503A" w14:paraId="505264C2" w14:textId="77777777" w:rsidTr="00F24C91">
        <w:tc>
          <w:tcPr>
            <w:tcW w:w="9532" w:type="dxa"/>
            <w:gridSpan w:val="2"/>
          </w:tcPr>
          <w:p w14:paraId="2B67144B" w14:textId="25A1FBB4" w:rsidR="00B809FF" w:rsidRPr="003B04C5" w:rsidRDefault="00B809FF" w:rsidP="00BB22C7">
            <w:pPr>
              <w:pStyle w:val="TableParagraph"/>
              <w:kinsoku w:val="0"/>
              <w:overflowPunct w:val="0"/>
              <w:spacing w:before="63"/>
              <w:ind w:left="2194" w:right="2168"/>
              <w:jc w:val="center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3B04C5">
              <w:rPr>
                <w:rFonts w:ascii="Times New Roman" w:hAnsi="Times New Roman" w:cs="Times New Roman"/>
                <w:b/>
                <w:bCs/>
              </w:rPr>
              <w:t>This</w:t>
            </w:r>
            <w:r w:rsidRPr="003B04C5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3B04C5">
              <w:rPr>
                <w:rFonts w:ascii="Times New Roman" w:hAnsi="Times New Roman" w:cs="Times New Roman"/>
                <w:b/>
                <w:bCs/>
              </w:rPr>
              <w:t>UASOP is</w:t>
            </w:r>
            <w:r w:rsidRPr="003B04C5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3B04C5">
              <w:rPr>
                <w:rFonts w:ascii="Times New Roman" w:hAnsi="Times New Roman" w:cs="Times New Roman"/>
                <w:b/>
                <w:bCs/>
              </w:rPr>
              <w:t>issued</w:t>
            </w:r>
            <w:r w:rsidRPr="003B04C5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3B04C5">
              <w:rPr>
                <w:rFonts w:ascii="Times New Roman" w:hAnsi="Times New Roman" w:cs="Times New Roman"/>
                <w:b/>
                <w:bCs/>
                <w:spacing w:val="-5"/>
              </w:rPr>
              <w:t>to:</w:t>
            </w:r>
          </w:p>
          <w:p w14:paraId="2C825398" w14:textId="55742298" w:rsidR="00B809FF" w:rsidRPr="0094503A" w:rsidRDefault="00B809FF" w:rsidP="00BB22C7">
            <w:pPr>
              <w:pStyle w:val="TableParagraph"/>
              <w:kinsoku w:val="0"/>
              <w:overflowPunct w:val="0"/>
              <w:spacing w:before="63"/>
              <w:ind w:left="2194" w:right="2168"/>
              <w:jc w:val="center"/>
              <w:rPr>
                <w:rFonts w:ascii="Times New Roman" w:hAnsi="Times New Roman" w:cs="Times New Roman"/>
                <w:b/>
                <w:bCs/>
                <w:color w:val="EC7C30"/>
                <w:spacing w:val="-5"/>
              </w:rPr>
            </w:pPr>
            <w:r w:rsidRPr="0094503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4ADBE23" wp14:editId="5F3EE91F">
                      <wp:simplePos x="0" y="0"/>
                      <wp:positionH relativeFrom="column">
                        <wp:posOffset>1734126</wp:posOffset>
                      </wp:positionH>
                      <wp:positionV relativeFrom="paragraph">
                        <wp:posOffset>85888</wp:posOffset>
                      </wp:positionV>
                      <wp:extent cx="2669540" cy="42227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9540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59F88" w14:textId="77777777" w:rsidR="00B809FF" w:rsidRPr="002D3231" w:rsidRDefault="00B809FF" w:rsidP="00B809F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2D3231">
                                    <w:rPr>
                                      <w:szCs w:val="24"/>
                                      <w:highlight w:val="yellow"/>
                                    </w:rPr>
                                    <w:t xml:space="preserve">For </w:t>
                                  </w:r>
                                  <w:proofErr w:type="spellStart"/>
                                  <w:r w:rsidRPr="002D3231">
                                    <w:rPr>
                                      <w:szCs w:val="24"/>
                                      <w:highlight w:val="yellow"/>
                                    </w:rPr>
                                    <w:t>eg</w:t>
                                  </w:r>
                                  <w:proofErr w:type="spellEnd"/>
                                  <w:r w:rsidRPr="002D3231">
                                    <w:rPr>
                                      <w:szCs w:val="24"/>
                                      <w:highlight w:val="yellow"/>
                                    </w:rPr>
                                    <w:t>; COMMANDER AVIATION COMMAND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ADBE23" id="_x0000_s1028" type="#_x0000_t202" style="position:absolute;left:0;text-align:left;margin-left:136.55pt;margin-top:6.75pt;width:210.2pt;height:33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">
                      <v:textbox style="mso-fit-shape-to-text:t">
                        <w:txbxContent>
                          <w:p w14:paraId="0C959F88" w14:textId="77777777" w:rsidR="00B809FF" w:rsidRPr="002D3231" w:rsidRDefault="00B809FF" w:rsidP="00B809F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2D3231">
                              <w:rPr>
                                <w:szCs w:val="24"/>
                                <w:highlight w:val="yellow"/>
                              </w:rPr>
                              <w:t>For eg; COMMANDER AVIATION COMMAND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CDB999" w14:textId="204B771B" w:rsidR="00B809FF" w:rsidRPr="0094503A" w:rsidRDefault="00B809FF" w:rsidP="00BB22C7">
            <w:pPr>
              <w:pStyle w:val="TableParagraph"/>
              <w:kinsoku w:val="0"/>
              <w:overflowPunct w:val="0"/>
              <w:spacing w:before="63"/>
              <w:ind w:left="2194" w:right="2168"/>
              <w:rPr>
                <w:rFonts w:ascii="Times New Roman" w:hAnsi="Times New Roman" w:cs="Times New Roman"/>
                <w:b/>
                <w:bCs/>
              </w:rPr>
            </w:pPr>
          </w:p>
          <w:p w14:paraId="5555F214" w14:textId="6510366D" w:rsidR="00B809FF" w:rsidRPr="0094503A" w:rsidRDefault="00B809FF" w:rsidP="00BB22C7">
            <w:pPr>
              <w:pStyle w:val="TableParagraph"/>
              <w:kinsoku w:val="0"/>
              <w:overflowPunct w:val="0"/>
              <w:spacing w:before="63"/>
              <w:ind w:right="2168"/>
              <w:rPr>
                <w:rFonts w:ascii="Times New Roman" w:hAnsi="Times New Roman" w:cs="Times New Roman"/>
                <w:b/>
                <w:bCs/>
              </w:rPr>
            </w:pPr>
          </w:p>
          <w:p w14:paraId="5D34DEC0" w14:textId="1B7113CD" w:rsidR="00B809FF" w:rsidRPr="0094503A" w:rsidRDefault="00B809FF" w:rsidP="00BB22C7">
            <w:pPr>
              <w:pStyle w:val="TableParagraph"/>
              <w:kinsoku w:val="0"/>
              <w:overflowPunct w:val="0"/>
              <w:spacing w:before="63"/>
              <w:ind w:right="216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09FF" w:rsidRPr="0094503A" w14:paraId="5994A41E" w14:textId="77777777" w:rsidTr="00F24C91">
        <w:tc>
          <w:tcPr>
            <w:tcW w:w="4767" w:type="dxa"/>
          </w:tcPr>
          <w:p w14:paraId="03F04DBB" w14:textId="01197DE3" w:rsidR="00B809FF" w:rsidRPr="0094503A" w:rsidRDefault="00091A2E" w:rsidP="00BB22C7">
            <w:pPr>
              <w:pStyle w:val="BodyText"/>
              <w:tabs>
                <w:tab w:val="left" w:pos="2940"/>
              </w:tabs>
              <w:kinsoku w:val="0"/>
              <w:overflowPunct w:val="0"/>
              <w:spacing w:before="11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AUS.DASA.UASOP.2025</w:t>
            </w:r>
            <w:r w:rsidR="00B809FF" w:rsidRPr="0094503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-</w:t>
            </w:r>
            <w:r w:rsidR="00B809FF" w:rsidRPr="0094503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X</w:t>
            </w:r>
            <w:r w:rsidR="007F4EC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X</w:t>
            </w:r>
            <w:r w:rsidR="00B809FF" w:rsidRPr="0094503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X</w:t>
            </w:r>
          </w:p>
          <w:p w14:paraId="34E2BDF3" w14:textId="77777777" w:rsidR="00B809FF" w:rsidRPr="002C4CFB" w:rsidRDefault="00B809FF" w:rsidP="00B809FF">
            <w:pPr>
              <w:pStyle w:val="BodyText"/>
              <w:tabs>
                <w:tab w:val="left" w:pos="2940"/>
              </w:tabs>
              <w:kinsoku w:val="0"/>
              <w:overflowPunct w:val="0"/>
              <w:spacing w:before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FB">
              <w:rPr>
                <w:rFonts w:ascii="Times New Roman" w:hAnsi="Times New Roman" w:cs="Times New Roman"/>
                <w:spacing w:val="-5"/>
                <w:sz w:val="24"/>
                <w:szCs w:val="24"/>
                <w:highlight w:val="yellow"/>
              </w:rPr>
              <w:t>(check UASOP register for next #)</w:t>
            </w:r>
          </w:p>
        </w:tc>
        <w:tc>
          <w:tcPr>
            <w:tcW w:w="4765" w:type="dxa"/>
            <w:vMerge w:val="restart"/>
          </w:tcPr>
          <w:p w14:paraId="799DE3E6" w14:textId="77777777" w:rsidR="00B809FF" w:rsidRPr="0094503A" w:rsidRDefault="00B809FF" w:rsidP="00B809FF">
            <w:pPr>
              <w:pStyle w:val="BodyText"/>
              <w:tabs>
                <w:tab w:val="left" w:pos="2940"/>
              </w:tabs>
              <w:kinsoku w:val="0"/>
              <w:overflowPunct w:val="0"/>
              <w:spacing w:before="11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  <w:r w:rsidRPr="0094503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E87ACA" wp14:editId="76BB7A49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438785</wp:posOffset>
                      </wp:positionV>
                      <wp:extent cx="2669540" cy="536575"/>
                      <wp:effectExtent l="0" t="0" r="0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9540" cy="536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03EE0" w14:textId="77777777" w:rsidR="00B809FF" w:rsidRPr="009B7EAB" w:rsidRDefault="00B809FF" w:rsidP="00B809F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B7EAB">
                                    <w:rPr>
                                      <w:sz w:val="20"/>
                                    </w:rPr>
                                    <w:t>Signature here</w:t>
                                  </w:r>
                                </w:p>
                                <w:p w14:paraId="5F48F542" w14:textId="77777777" w:rsidR="00B809FF" w:rsidRDefault="00B809FF" w:rsidP="00B809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87ACA" id="_x0000_s1029" type="#_x0000_t202" style="position:absolute;left:0;text-align:left;margin-left:25.05pt;margin-top:34.55pt;width:210.2pt;height:42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">
                      <v:textbox>
                        <w:txbxContent>
                          <w:p w14:paraId="59103EE0" w14:textId="77777777" w:rsidR="00B809FF" w:rsidRPr="009B7EAB" w:rsidRDefault="00B809FF" w:rsidP="00B809F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B7EAB">
                              <w:rPr>
                                <w:sz w:val="20"/>
                              </w:rPr>
                              <w:t>Signature here</w:t>
                            </w:r>
                          </w:p>
                          <w:p w14:paraId="5F48F542" w14:textId="77777777" w:rsidR="00B809FF" w:rsidRDefault="00B809FF" w:rsidP="00B809FF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503A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For and on behalf of the Defence Aviation Safety Authority</w:t>
            </w:r>
          </w:p>
          <w:p w14:paraId="393CD97A" w14:textId="77777777" w:rsidR="00B809FF" w:rsidRPr="0094503A" w:rsidRDefault="00091A2E" w:rsidP="00BB22C7">
            <w:pPr>
              <w:pStyle w:val="BodyText"/>
              <w:tabs>
                <w:tab w:val="left" w:pos="2940"/>
              </w:tabs>
              <w:kinsoku w:val="0"/>
              <w:overflowPunct w:val="0"/>
              <w:spacing w:before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JPD Badgery</w:t>
            </w:r>
          </w:p>
          <w:p w14:paraId="6E6FFEF3" w14:textId="77777777" w:rsidR="00B809FF" w:rsidRPr="0094503A" w:rsidRDefault="00B809FF" w:rsidP="00BB22C7">
            <w:pPr>
              <w:pStyle w:val="BodyText"/>
              <w:tabs>
                <w:tab w:val="left" w:pos="2940"/>
              </w:tabs>
              <w:kinsoku w:val="0"/>
              <w:overflowPunct w:val="0"/>
              <w:spacing w:before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03A">
              <w:rPr>
                <w:rFonts w:ascii="Times New Roman" w:hAnsi="Times New Roman" w:cs="Times New Roman"/>
                <w:bCs/>
                <w:sz w:val="24"/>
                <w:szCs w:val="24"/>
              </w:rPr>
              <w:t>Air Commodore</w:t>
            </w:r>
          </w:p>
        </w:tc>
      </w:tr>
      <w:tr w:rsidR="00B809FF" w:rsidRPr="0094503A" w14:paraId="2B87B0B7" w14:textId="77777777" w:rsidTr="00F24C91">
        <w:trPr>
          <w:trHeight w:val="536"/>
        </w:trPr>
        <w:tc>
          <w:tcPr>
            <w:tcW w:w="4767" w:type="dxa"/>
            <w:tcBorders>
              <w:bottom w:val="thickThinLargeGap" w:sz="24" w:space="0" w:color="auto"/>
            </w:tcBorders>
          </w:tcPr>
          <w:p w14:paraId="3668E5D8" w14:textId="77777777" w:rsidR="00B809FF" w:rsidRPr="0094503A" w:rsidRDefault="00B809FF" w:rsidP="00F24C91">
            <w:pPr>
              <w:pStyle w:val="TableParagraph"/>
              <w:kinsoku w:val="0"/>
              <w:overflowPunct w:val="0"/>
              <w:spacing w:before="128"/>
              <w:ind w:left="208" w:right="180"/>
              <w:jc w:val="lef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94503A">
              <w:rPr>
                <w:rFonts w:ascii="Times New Roman" w:hAnsi="Times New Roman" w:cs="Times New Roman"/>
                <w:b/>
                <w:bCs/>
              </w:rPr>
              <w:t>UAS Operations</w:t>
            </w:r>
            <w:r w:rsidRPr="0094503A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94503A">
              <w:rPr>
                <w:rFonts w:ascii="Times New Roman" w:hAnsi="Times New Roman" w:cs="Times New Roman"/>
                <w:b/>
                <w:bCs/>
              </w:rPr>
              <w:t>Compliance</w:t>
            </w:r>
            <w:r w:rsidRPr="0094503A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94503A">
              <w:rPr>
                <w:rFonts w:ascii="Times New Roman" w:hAnsi="Times New Roman" w:cs="Times New Roman"/>
                <w:b/>
                <w:bCs/>
              </w:rPr>
              <w:t>Statement</w:t>
            </w:r>
            <w:r w:rsidRPr="0094503A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  <w:p w14:paraId="71466C3A" w14:textId="77777777" w:rsidR="00B809FF" w:rsidRPr="0094503A" w:rsidRDefault="00B809FF" w:rsidP="00F24C91">
            <w:pPr>
              <w:pStyle w:val="TableParagraph"/>
              <w:kinsoku w:val="0"/>
              <w:overflowPunct w:val="0"/>
              <w:spacing w:before="128"/>
              <w:ind w:left="208" w:right="18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 w:rsidRPr="0094503A">
              <w:rPr>
                <w:rFonts w:ascii="Times New Roman" w:hAnsi="Times New Roman" w:cs="Times New Roman"/>
                <w:bCs/>
                <w:spacing w:val="-2"/>
                <w:highlight w:val="yellow"/>
              </w:rPr>
              <w:t>(</w:t>
            </w:r>
            <w:proofErr w:type="spellStart"/>
            <w:r w:rsidRPr="0094503A">
              <w:rPr>
                <w:rFonts w:ascii="Times New Roman" w:hAnsi="Times New Roman" w:cs="Times New Roman"/>
                <w:bCs/>
                <w:spacing w:val="-2"/>
                <w:highlight w:val="yellow"/>
              </w:rPr>
              <w:t>Obj</w:t>
            </w:r>
            <w:proofErr w:type="spellEnd"/>
            <w:r w:rsidRPr="0094503A">
              <w:rPr>
                <w:rFonts w:ascii="Times New Roman" w:hAnsi="Times New Roman" w:cs="Times New Roman"/>
                <w:bCs/>
                <w:spacing w:val="-2"/>
                <w:highlight w:val="yellow"/>
              </w:rPr>
              <w:t xml:space="preserve"> ref)</w:t>
            </w:r>
          </w:p>
        </w:tc>
        <w:tc>
          <w:tcPr>
            <w:tcW w:w="4765" w:type="dxa"/>
            <w:vMerge/>
            <w:tcBorders>
              <w:bottom w:val="thickThinLargeGap" w:sz="24" w:space="0" w:color="auto"/>
            </w:tcBorders>
          </w:tcPr>
          <w:p w14:paraId="35B2E854" w14:textId="77777777" w:rsidR="00B809FF" w:rsidRPr="0094503A" w:rsidRDefault="00B809FF" w:rsidP="00BB22C7">
            <w:pPr>
              <w:pStyle w:val="BodyText"/>
              <w:tabs>
                <w:tab w:val="left" w:pos="2940"/>
              </w:tabs>
              <w:kinsoku w:val="0"/>
              <w:overflowPunct w:val="0"/>
              <w:spacing w:before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9319ED" w14:textId="77777777" w:rsidR="00B809FF" w:rsidRPr="0094503A" w:rsidRDefault="00B809FF" w:rsidP="003056B5">
      <w:pPr>
        <w:pStyle w:val="Heading1"/>
        <w:rPr>
          <w:szCs w:val="24"/>
        </w:rPr>
      </w:pPr>
      <w:r w:rsidRPr="0094503A">
        <w:rPr>
          <w:szCs w:val="24"/>
        </w:rPr>
        <w:t>KEY PER</w:t>
      </w:r>
      <w:r w:rsidR="00393B27" w:rsidRPr="0094503A">
        <w:rPr>
          <w:szCs w:val="24"/>
        </w:rPr>
        <w:t>S</w:t>
      </w:r>
      <w:r w:rsidRPr="0094503A">
        <w:rPr>
          <w:szCs w:val="24"/>
        </w:rPr>
        <w:t>ONNEL</w:t>
      </w:r>
    </w:p>
    <w:p w14:paraId="19564A7A" w14:textId="77777777" w:rsidR="00B809FF" w:rsidRPr="0094503A" w:rsidRDefault="00B809FF" w:rsidP="00B809FF">
      <w:pPr>
        <w:rPr>
          <w:szCs w:val="24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0"/>
        <w:gridCol w:w="5539"/>
      </w:tblGrid>
      <w:tr w:rsidR="00B809FF" w:rsidRPr="0094503A" w14:paraId="657FCCCB" w14:textId="77777777" w:rsidTr="003056B5">
        <w:trPr>
          <w:trHeight w:val="470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3F8B3" w14:textId="77777777" w:rsidR="00B809FF" w:rsidRPr="0094503A" w:rsidRDefault="00B809FF" w:rsidP="00BB22C7">
            <w:pPr>
              <w:pStyle w:val="TableParagraph"/>
              <w:kinsoku w:val="0"/>
              <w:overflowPunct w:val="0"/>
              <w:spacing w:before="117" w:line="360" w:lineRule="auto"/>
              <w:ind w:left="105" w:firstLine="21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94503A">
              <w:rPr>
                <w:rFonts w:ascii="Times New Roman" w:hAnsi="Times New Roman" w:cs="Times New Roman"/>
                <w:b/>
                <w:bCs/>
                <w:spacing w:val="-4"/>
              </w:rPr>
              <w:t>Regulatory title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189E5A" w14:textId="77777777" w:rsidR="00B809FF" w:rsidRPr="0094503A" w:rsidRDefault="00B809FF" w:rsidP="00BB22C7">
            <w:pPr>
              <w:pStyle w:val="TableParagraph"/>
              <w:kinsoku w:val="0"/>
              <w:overflowPunct w:val="0"/>
              <w:spacing w:before="117" w:line="360" w:lineRule="auto"/>
              <w:ind w:left="152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94503A">
              <w:rPr>
                <w:rFonts w:ascii="Times New Roman" w:hAnsi="Times New Roman" w:cs="Times New Roman"/>
                <w:b/>
                <w:bCs/>
                <w:spacing w:val="-4"/>
              </w:rPr>
              <w:t>Name</w:t>
            </w:r>
          </w:p>
        </w:tc>
      </w:tr>
      <w:tr w:rsidR="00B809FF" w:rsidRPr="0094503A" w14:paraId="3991EE6D" w14:textId="77777777" w:rsidTr="003056B5">
        <w:trPr>
          <w:trHeight w:val="350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6960" w14:textId="77777777" w:rsidR="00B809FF" w:rsidRPr="0094503A" w:rsidRDefault="00B809FF" w:rsidP="00BB22C7">
            <w:pPr>
              <w:pStyle w:val="TableParagraph"/>
              <w:kinsoku w:val="0"/>
              <w:overflowPunct w:val="0"/>
              <w:spacing w:before="59" w:line="360" w:lineRule="auto"/>
              <w:ind w:left="105" w:firstLine="21"/>
              <w:rPr>
                <w:rFonts w:ascii="Times New Roman" w:hAnsi="Times New Roman" w:cs="Times New Roman"/>
                <w:spacing w:val="-2"/>
              </w:rPr>
            </w:pPr>
            <w:r w:rsidRPr="0094503A">
              <w:rPr>
                <w:rFonts w:ascii="Times New Roman" w:hAnsi="Times New Roman" w:cs="Times New Roman"/>
              </w:rPr>
              <w:t>Accountable</w:t>
            </w:r>
            <w:r w:rsidRPr="0094503A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4503A">
              <w:rPr>
                <w:rFonts w:ascii="Times New Roman" w:hAnsi="Times New Roman" w:cs="Times New Roman"/>
                <w:spacing w:val="-2"/>
              </w:rPr>
              <w:t>Manager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7BB7" w14:textId="77777777" w:rsidR="00B809FF" w:rsidRPr="0094503A" w:rsidRDefault="00B7044F" w:rsidP="00B7044F">
            <w:pPr>
              <w:pStyle w:val="TableParagraph"/>
              <w:kinsoku w:val="0"/>
              <w:overflowPunct w:val="0"/>
              <w:spacing w:before="59" w:line="360" w:lineRule="auto"/>
              <w:ind w:left="144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ab/>
            </w:r>
          </w:p>
        </w:tc>
      </w:tr>
      <w:tr w:rsidR="00B809FF" w:rsidRPr="0094503A" w14:paraId="58D8438C" w14:textId="77777777" w:rsidTr="003056B5">
        <w:trPr>
          <w:trHeight w:val="350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A85C" w14:textId="77777777" w:rsidR="00B809FF" w:rsidRPr="0094503A" w:rsidRDefault="00B809FF" w:rsidP="00BB22C7">
            <w:pPr>
              <w:pStyle w:val="TableParagraph"/>
              <w:kinsoku w:val="0"/>
              <w:overflowPunct w:val="0"/>
              <w:spacing w:before="59" w:line="360" w:lineRule="auto"/>
              <w:ind w:left="105" w:firstLine="21"/>
              <w:rPr>
                <w:rFonts w:ascii="Times New Roman" w:hAnsi="Times New Roman" w:cs="Times New Roman"/>
                <w:spacing w:val="-2"/>
              </w:rPr>
            </w:pPr>
            <w:r w:rsidRPr="0094503A">
              <w:rPr>
                <w:rFonts w:ascii="Times New Roman" w:hAnsi="Times New Roman" w:cs="Times New Roman"/>
                <w:spacing w:val="-2"/>
              </w:rPr>
              <w:t>Continuing</w:t>
            </w:r>
            <w:r w:rsidRPr="0094503A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94503A">
              <w:rPr>
                <w:rFonts w:ascii="Times New Roman" w:hAnsi="Times New Roman" w:cs="Times New Roman"/>
                <w:spacing w:val="-2"/>
              </w:rPr>
              <w:t>Airworthiness</w:t>
            </w:r>
            <w:r w:rsidRPr="0094503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94503A">
              <w:rPr>
                <w:rFonts w:ascii="Times New Roman" w:hAnsi="Times New Roman" w:cs="Times New Roman"/>
                <w:spacing w:val="-2"/>
              </w:rPr>
              <w:t>Manager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A651" w14:textId="77777777" w:rsidR="00B809FF" w:rsidRPr="0094503A" w:rsidRDefault="00B809FF" w:rsidP="00B7044F">
            <w:pPr>
              <w:pStyle w:val="TableParagraph"/>
              <w:kinsoku w:val="0"/>
              <w:overflowPunct w:val="0"/>
              <w:spacing w:before="59" w:line="360" w:lineRule="auto"/>
              <w:ind w:left="144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809FF" w:rsidRPr="0094503A" w14:paraId="728B8F31" w14:textId="77777777" w:rsidTr="003056B5">
        <w:trPr>
          <w:trHeight w:val="350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2EB1" w14:textId="77777777" w:rsidR="00B809FF" w:rsidRPr="0094503A" w:rsidRDefault="00B809FF" w:rsidP="00BB22C7">
            <w:pPr>
              <w:pStyle w:val="TableParagraph"/>
              <w:kinsoku w:val="0"/>
              <w:overflowPunct w:val="0"/>
              <w:spacing w:before="59" w:line="360" w:lineRule="auto"/>
              <w:ind w:left="105" w:firstLine="21"/>
              <w:rPr>
                <w:rFonts w:ascii="Times New Roman" w:hAnsi="Times New Roman" w:cs="Times New Roman"/>
                <w:spacing w:val="-2"/>
              </w:rPr>
            </w:pPr>
            <w:r w:rsidRPr="0094503A">
              <w:rPr>
                <w:rFonts w:ascii="Times New Roman" w:hAnsi="Times New Roman" w:cs="Times New Roman"/>
              </w:rPr>
              <w:t>Hazard</w:t>
            </w:r>
            <w:r w:rsidRPr="009450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4503A">
              <w:rPr>
                <w:rFonts w:ascii="Times New Roman" w:hAnsi="Times New Roman" w:cs="Times New Roman"/>
              </w:rPr>
              <w:t>Tracking</w:t>
            </w:r>
            <w:r w:rsidRPr="009450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4503A">
              <w:rPr>
                <w:rFonts w:ascii="Times New Roman" w:hAnsi="Times New Roman" w:cs="Times New Roman"/>
                <w:spacing w:val="-2"/>
              </w:rPr>
              <w:t>Authority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3E86" w14:textId="77777777" w:rsidR="00B809FF" w:rsidRPr="0094503A" w:rsidRDefault="00B809FF" w:rsidP="00B7044F">
            <w:pPr>
              <w:pStyle w:val="TableParagraph"/>
              <w:kinsoku w:val="0"/>
              <w:overflowPunct w:val="0"/>
              <w:spacing w:before="59" w:line="360" w:lineRule="auto"/>
              <w:ind w:left="144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809FF" w:rsidRPr="0094503A" w14:paraId="61B2B232" w14:textId="77777777" w:rsidTr="003056B5">
        <w:trPr>
          <w:trHeight w:val="350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35F2" w14:textId="77777777" w:rsidR="00B809FF" w:rsidRPr="0094503A" w:rsidRDefault="00B809FF" w:rsidP="00BB22C7">
            <w:pPr>
              <w:pStyle w:val="TableParagraph"/>
              <w:kinsoku w:val="0"/>
              <w:overflowPunct w:val="0"/>
              <w:spacing w:before="59" w:line="360" w:lineRule="auto"/>
              <w:ind w:left="105" w:firstLine="21"/>
              <w:rPr>
                <w:rFonts w:ascii="Times New Roman" w:hAnsi="Times New Roman" w:cs="Times New Roman"/>
              </w:rPr>
            </w:pPr>
            <w:r w:rsidRPr="0094503A">
              <w:rPr>
                <w:rFonts w:ascii="Times New Roman" w:hAnsi="Times New Roman" w:cs="Times New Roman"/>
              </w:rPr>
              <w:t>Aviation Safety Manager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7B87" w14:textId="77777777" w:rsidR="00B809FF" w:rsidRPr="0094503A" w:rsidRDefault="00B809FF" w:rsidP="00B7044F">
            <w:pPr>
              <w:pStyle w:val="TableParagraph"/>
              <w:kinsoku w:val="0"/>
              <w:overflowPunct w:val="0"/>
              <w:spacing w:before="59" w:line="360" w:lineRule="auto"/>
              <w:ind w:left="144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1F6B254C" w14:textId="77777777" w:rsidR="00C6601B" w:rsidRDefault="00C6601B" w:rsidP="003C56B7">
      <w:pPr>
        <w:rPr>
          <w:szCs w:val="24"/>
        </w:rPr>
      </w:pPr>
    </w:p>
    <w:p w14:paraId="6C82951F" w14:textId="77777777" w:rsidR="00657371" w:rsidRDefault="00657371" w:rsidP="00657371">
      <w:pPr>
        <w:pStyle w:val="UASOP"/>
      </w:pPr>
      <w:r>
        <w:t>UAS OPERATIONS</w:t>
      </w:r>
    </w:p>
    <w:p w14:paraId="689FAF29" w14:textId="77777777" w:rsidR="00657371" w:rsidRPr="0094503A" w:rsidRDefault="00657371" w:rsidP="00657371">
      <w:pPr>
        <w:pStyle w:val="ADFP102Paragraphs"/>
        <w:numPr>
          <w:ilvl w:val="1"/>
          <w:numId w:val="6"/>
        </w:numPr>
        <w:ind w:left="851" w:hanging="851"/>
        <w:rPr>
          <w:szCs w:val="24"/>
        </w:rPr>
      </w:pPr>
      <w:r>
        <w:t>[</w:t>
      </w:r>
      <w:r w:rsidRPr="0094503A">
        <w:rPr>
          <w:szCs w:val="24"/>
          <w:highlight w:val="yellow"/>
        </w:rPr>
        <w:t>APPLICANT</w:t>
      </w:r>
      <w:r w:rsidRPr="0094503A">
        <w:rPr>
          <w:szCs w:val="24"/>
        </w:rPr>
        <w:t>] may operate Specific Type A category UAS when:</w:t>
      </w:r>
    </w:p>
    <w:p w14:paraId="510F9D1F" w14:textId="77777777" w:rsidR="00657371" w:rsidRDefault="00657371" w:rsidP="00657371">
      <w:pPr>
        <w:pStyle w:val="Style1a"/>
        <w:numPr>
          <w:ilvl w:val="2"/>
          <w:numId w:val="3"/>
        </w:numPr>
      </w:pPr>
      <w:r>
        <w:t>DASA issues [</w:t>
      </w:r>
      <w:r w:rsidRPr="0094503A">
        <w:rPr>
          <w:highlight w:val="yellow"/>
        </w:rPr>
        <w:t>APPLICANT</w:t>
      </w:r>
      <w:r w:rsidRPr="0094503A">
        <w:t>]</w:t>
      </w:r>
      <w:r>
        <w:t xml:space="preserve"> this approved UASOP IAW DASR UAS.30</w:t>
      </w:r>
    </w:p>
    <w:p w14:paraId="5F0B974F" w14:textId="77777777" w:rsidR="00657371" w:rsidRDefault="00657371" w:rsidP="00657371">
      <w:pPr>
        <w:pStyle w:val="Style1a"/>
        <w:numPr>
          <w:ilvl w:val="2"/>
          <w:numId w:val="3"/>
        </w:numPr>
      </w:pPr>
      <w:r>
        <w:t>[</w:t>
      </w:r>
      <w:r w:rsidRPr="00994FD1">
        <w:rPr>
          <w:highlight w:val="yellow"/>
        </w:rPr>
        <w:t>APPLICANT</w:t>
      </w:r>
      <w:r>
        <w:t>] registers each UAS [on a local register] IAW DASR UAS.10</w:t>
      </w:r>
      <w:r>
        <w:rPr>
          <w:rStyle w:val="FootnoteReference"/>
        </w:rPr>
        <w:footnoteReference w:id="2"/>
      </w:r>
    </w:p>
    <w:p w14:paraId="5AB8A4DD" w14:textId="77777777" w:rsidR="00657371" w:rsidRDefault="00657371" w:rsidP="00657371">
      <w:pPr>
        <w:pStyle w:val="Style1a"/>
        <w:numPr>
          <w:ilvl w:val="2"/>
          <w:numId w:val="3"/>
        </w:numPr>
      </w:pPr>
      <w:r>
        <w:t>[</w:t>
      </w:r>
      <w:r w:rsidRPr="00994FD1">
        <w:rPr>
          <w:highlight w:val="yellow"/>
        </w:rPr>
        <w:t>APPLICANT</w:t>
      </w:r>
      <w:r>
        <w:t>] provides authorisation IAW DASR UAS.10</w:t>
      </w:r>
    </w:p>
    <w:p w14:paraId="78999317" w14:textId="77777777" w:rsidR="00657371" w:rsidRDefault="00657371" w:rsidP="00657371">
      <w:pPr>
        <w:pStyle w:val="Style1a"/>
        <w:numPr>
          <w:ilvl w:val="2"/>
          <w:numId w:val="3"/>
        </w:numPr>
      </w:pPr>
      <w:r>
        <w:lastRenderedPageBreak/>
        <w:t>[</w:t>
      </w:r>
      <w:r w:rsidRPr="00765F8D">
        <w:rPr>
          <w:highlight w:val="yellow"/>
        </w:rPr>
        <w:t>APPLICANT</w:t>
      </w:r>
      <w:r>
        <w:t>] updates MAO Operations Specification IAW AMC ARO.100(c).</w:t>
      </w:r>
      <w:r>
        <w:rPr>
          <w:rStyle w:val="FootnoteReference"/>
        </w:rPr>
        <w:footnoteReference w:id="3"/>
      </w:r>
      <w:r>
        <w:t xml:space="preserve"> </w:t>
      </w:r>
      <w:r w:rsidRPr="00765F8D">
        <w:rPr>
          <w:highlight w:val="yellow"/>
        </w:rPr>
        <w:t>Delete if non-MAO</w:t>
      </w:r>
    </w:p>
    <w:p w14:paraId="36ACCD45" w14:textId="77777777" w:rsidR="00B7044F" w:rsidRDefault="00B7044F" w:rsidP="00B7044F">
      <w:pPr>
        <w:pStyle w:val="UASOP"/>
      </w:pPr>
      <w:r>
        <w:t>DEFINITIONS</w:t>
      </w:r>
    </w:p>
    <w:p w14:paraId="1E4BA9E8" w14:textId="77777777" w:rsidR="00B7044F" w:rsidRDefault="00B7044F" w:rsidP="00B7044F">
      <w:pPr>
        <w:pStyle w:val="Style1a"/>
      </w:pPr>
      <w:r>
        <w:t>IAW the DASR Glo</w:t>
      </w:r>
      <w:r w:rsidR="00AD1919">
        <w:t>s</w:t>
      </w:r>
      <w:r>
        <w:t xml:space="preserve">sary. </w:t>
      </w:r>
      <w:r w:rsidRPr="00765F8D">
        <w:rPr>
          <w:highlight w:val="yellow"/>
        </w:rPr>
        <w:t>[OR]</w:t>
      </w:r>
    </w:p>
    <w:p w14:paraId="57C1FAF4" w14:textId="77777777" w:rsidR="00AD1919" w:rsidRDefault="00AD1919" w:rsidP="00B7044F">
      <w:pPr>
        <w:pStyle w:val="Style1a"/>
      </w:pPr>
      <w:r>
        <w:t>Definitions are IAW the DASR Glossary unless specifically defined below:</w:t>
      </w:r>
    </w:p>
    <w:p w14:paraId="47C53C08" w14:textId="77777777" w:rsidR="00AD1919" w:rsidRDefault="00AD1919" w:rsidP="00AD1919">
      <w:pPr>
        <w:pStyle w:val="Style1a"/>
        <w:numPr>
          <w:ilvl w:val="2"/>
          <w:numId w:val="3"/>
        </w:numPr>
      </w:pPr>
      <w:r>
        <w:t>[Definition 1]</w:t>
      </w:r>
    </w:p>
    <w:p w14:paraId="749CCD21" w14:textId="77777777" w:rsidR="00AD1919" w:rsidRDefault="00AD1919" w:rsidP="00AD1919">
      <w:pPr>
        <w:pStyle w:val="Style1a"/>
        <w:numPr>
          <w:ilvl w:val="2"/>
          <w:numId w:val="3"/>
        </w:numPr>
      </w:pPr>
      <w:r>
        <w:t>[Definition 2]</w:t>
      </w:r>
    </w:p>
    <w:p w14:paraId="3E765D1B" w14:textId="77777777" w:rsidR="00AD1919" w:rsidRDefault="00AD1919" w:rsidP="00AD1919">
      <w:pPr>
        <w:pStyle w:val="UASOP"/>
      </w:pPr>
      <w:r>
        <w:t>PERMIT VALIDITY</w:t>
      </w:r>
    </w:p>
    <w:p w14:paraId="5DDEA0DC" w14:textId="77777777" w:rsidR="00AD1919" w:rsidRPr="00AD1919" w:rsidRDefault="00AD1919" w:rsidP="00AD1919">
      <w:pPr>
        <w:pStyle w:val="ADFP102Paragraphs"/>
        <w:numPr>
          <w:ilvl w:val="1"/>
          <w:numId w:val="8"/>
        </w:numPr>
        <w:ind w:left="851" w:hanging="851"/>
        <w:rPr>
          <w:szCs w:val="24"/>
        </w:rPr>
      </w:pPr>
      <w:r>
        <w:t>T</w:t>
      </w:r>
      <w:r w:rsidRPr="0094503A">
        <w:rPr>
          <w:szCs w:val="24"/>
        </w:rPr>
        <w:t xml:space="preserve">his UASOP is valid until </w:t>
      </w:r>
      <w:r>
        <w:rPr>
          <w:szCs w:val="24"/>
        </w:rPr>
        <w:t>withdrawn or reissued. [</w:t>
      </w:r>
      <w:r w:rsidRPr="00765F8D">
        <w:rPr>
          <w:szCs w:val="24"/>
          <w:highlight w:val="yellow"/>
        </w:rPr>
        <w:t>OR]</w:t>
      </w:r>
      <w:r>
        <w:rPr>
          <w:szCs w:val="24"/>
        </w:rPr>
        <w:t xml:space="preserve"> This UASOP is valid for operations IAW </w:t>
      </w:r>
      <w:r w:rsidRPr="00765F8D">
        <w:rPr>
          <w:bCs/>
          <w:spacing w:val="-2"/>
          <w:szCs w:val="24"/>
          <w:highlight w:val="cyan"/>
        </w:rPr>
        <w:t xml:space="preserve">DOCUMENT – </w:t>
      </w:r>
      <w:proofErr w:type="spellStart"/>
      <w:r w:rsidRPr="00765F8D">
        <w:rPr>
          <w:bCs/>
          <w:spacing w:val="-2"/>
          <w:szCs w:val="24"/>
          <w:highlight w:val="cyan"/>
        </w:rPr>
        <w:t>xxxxxxxxxxxxxxxxx</w:t>
      </w:r>
      <w:proofErr w:type="spellEnd"/>
      <w:r w:rsidRPr="00765F8D">
        <w:rPr>
          <w:bCs/>
          <w:spacing w:val="-2"/>
          <w:szCs w:val="24"/>
          <w:highlight w:val="cyan"/>
        </w:rPr>
        <w:t xml:space="preserve">, of xx xxx </w:t>
      </w:r>
      <w:proofErr w:type="gramStart"/>
      <w:r w:rsidRPr="00765F8D">
        <w:rPr>
          <w:bCs/>
          <w:spacing w:val="-2"/>
          <w:szCs w:val="24"/>
          <w:highlight w:val="cyan"/>
        </w:rPr>
        <w:t>xx(</w:t>
      </w:r>
      <w:proofErr w:type="gramEnd"/>
      <w:r w:rsidRPr="00765F8D">
        <w:rPr>
          <w:bCs/>
          <w:spacing w:val="-2"/>
          <w:szCs w:val="24"/>
          <w:highlight w:val="cyan"/>
        </w:rPr>
        <w:t>OBJ REF).</w:t>
      </w:r>
    </w:p>
    <w:p w14:paraId="40CDFFC6" w14:textId="77777777" w:rsidR="00B7044F" w:rsidRDefault="00AD1919" w:rsidP="00B7044F">
      <w:pPr>
        <w:pStyle w:val="UASOP"/>
      </w:pPr>
      <w:r>
        <w:t>APPROVED OPERATIONS</w:t>
      </w:r>
    </w:p>
    <w:p w14:paraId="39DA1F54" w14:textId="77777777" w:rsidR="00B7044F" w:rsidRDefault="00AD1919" w:rsidP="00B7044F">
      <w:pPr>
        <w:pStyle w:val="Style1a"/>
      </w:pPr>
      <w:r>
        <w:t>Provided [</w:t>
      </w:r>
      <w:r w:rsidRPr="00765F8D">
        <w:rPr>
          <w:highlight w:val="yellow"/>
        </w:rPr>
        <w:t>APPLICANT</w:t>
      </w:r>
      <w:r>
        <w:t>] meets the requirements and limitations in this UASOP, [</w:t>
      </w:r>
      <w:r w:rsidRPr="00765F8D">
        <w:rPr>
          <w:highlight w:val="yellow"/>
        </w:rPr>
        <w:t>APPLICANT</w:t>
      </w:r>
      <w:r>
        <w:t>] may conduct the following operations:</w:t>
      </w:r>
    </w:p>
    <w:p w14:paraId="7FF0AF88" w14:textId="77777777" w:rsidR="00AD1919" w:rsidRPr="00AD1919" w:rsidRDefault="00AD1919" w:rsidP="00AD1919">
      <w:pPr>
        <w:pStyle w:val="Style1a"/>
        <w:numPr>
          <w:ilvl w:val="2"/>
          <w:numId w:val="3"/>
        </w:numPr>
      </w:pPr>
      <w:r>
        <w:rPr>
          <w:b/>
        </w:rPr>
        <w:t>Approved operating areas:</w:t>
      </w:r>
    </w:p>
    <w:p w14:paraId="4F8AE253" w14:textId="77777777" w:rsidR="00AD1919" w:rsidRDefault="00AD1919" w:rsidP="00AD1919">
      <w:pPr>
        <w:pStyle w:val="Style1a"/>
        <w:numPr>
          <w:ilvl w:val="3"/>
          <w:numId w:val="3"/>
        </w:numPr>
      </w:pPr>
      <w:r>
        <w:t xml:space="preserve">Enter specific areas (Weapon danger area, Woomera Testing Range </w:t>
      </w:r>
      <w:proofErr w:type="spellStart"/>
      <w:r>
        <w:t>etc</w:t>
      </w:r>
      <w:proofErr w:type="spellEnd"/>
      <w:r>
        <w:t>), or</w:t>
      </w:r>
    </w:p>
    <w:p w14:paraId="1E1975FA" w14:textId="77777777" w:rsidR="00B85DE2" w:rsidRDefault="00B85DE2" w:rsidP="00B85DE2">
      <w:pPr>
        <w:pStyle w:val="Style1a"/>
        <w:numPr>
          <w:ilvl w:val="3"/>
          <w:numId w:val="3"/>
        </w:numPr>
      </w:pPr>
      <w:r>
        <w:t xml:space="preserve">Glossary terms such </w:t>
      </w:r>
      <w:proofErr w:type="spellStart"/>
      <w:r w:rsidRPr="00B85DE2">
        <w:t>such</w:t>
      </w:r>
      <w:proofErr w:type="spellEnd"/>
      <w:r w:rsidRPr="00B85DE2">
        <w:t xml:space="preserve"> as Defence-controlled Land/water, Sparsely Populated / Unpopulated areas not controlled by Defence </w:t>
      </w:r>
    </w:p>
    <w:p w14:paraId="51CFB9E8" w14:textId="77777777" w:rsidR="00AD1919" w:rsidRDefault="00AD1919" w:rsidP="00AD1919">
      <w:pPr>
        <w:pStyle w:val="Style1a"/>
        <w:numPr>
          <w:ilvl w:val="3"/>
          <w:numId w:val="3"/>
        </w:numPr>
      </w:pPr>
      <w:r>
        <w:t>Second area.</w:t>
      </w:r>
    </w:p>
    <w:p w14:paraId="291BDB10" w14:textId="77777777" w:rsidR="00AD1919" w:rsidRDefault="00AD1919" w:rsidP="00AD1919">
      <w:pPr>
        <w:pStyle w:val="Style1a"/>
        <w:numPr>
          <w:ilvl w:val="2"/>
          <w:numId w:val="3"/>
        </w:numPr>
      </w:pPr>
      <w:r>
        <w:rPr>
          <w:b/>
        </w:rPr>
        <w:t>Approved operating Airspace:</w:t>
      </w:r>
    </w:p>
    <w:p w14:paraId="2CAFD03A" w14:textId="77777777" w:rsidR="00AD1919" w:rsidRDefault="00AD1919" w:rsidP="00AD1919">
      <w:pPr>
        <w:pStyle w:val="Style1a"/>
        <w:numPr>
          <w:ilvl w:val="3"/>
          <w:numId w:val="3"/>
        </w:numPr>
      </w:pPr>
      <w:r>
        <w:t>Enter classes of Airspace (RA/MOA/A, C, D, E, G), or</w:t>
      </w:r>
    </w:p>
    <w:p w14:paraId="6FD40B9F" w14:textId="77777777" w:rsidR="00B7044F" w:rsidRDefault="00AD1919" w:rsidP="00AD1919">
      <w:pPr>
        <w:pStyle w:val="Style1a"/>
        <w:numPr>
          <w:ilvl w:val="3"/>
          <w:numId w:val="3"/>
        </w:numPr>
      </w:pPr>
      <w:r>
        <w:t>Second Airspace</w:t>
      </w:r>
    </w:p>
    <w:p w14:paraId="34CEC8B3" w14:textId="77777777" w:rsidR="00AD1919" w:rsidRDefault="00AD1919" w:rsidP="00AD1919">
      <w:pPr>
        <w:pStyle w:val="UASOP"/>
      </w:pPr>
      <w:r>
        <w:t>FLEXIBILITY PROVISION</w:t>
      </w:r>
    </w:p>
    <w:p w14:paraId="7BF65144" w14:textId="77777777" w:rsidR="00AD1919" w:rsidRDefault="00AD1919" w:rsidP="00AD1919">
      <w:pPr>
        <w:pStyle w:val="Style1a"/>
      </w:pPr>
      <w:r>
        <w:t>Nil.</w:t>
      </w:r>
      <w:r>
        <w:rPr>
          <w:rStyle w:val="FootnoteReference"/>
        </w:rPr>
        <w:footnoteReference w:id="4"/>
      </w:r>
    </w:p>
    <w:p w14:paraId="3398A087" w14:textId="77777777" w:rsidR="00AD1919" w:rsidRDefault="00AD1919" w:rsidP="00AD1919">
      <w:pPr>
        <w:pStyle w:val="UASOP"/>
      </w:pPr>
      <w:r>
        <w:t>REQUIREMENTS AND LIMITATIONS</w:t>
      </w:r>
    </w:p>
    <w:p w14:paraId="01533A95" w14:textId="77777777" w:rsidR="00AD1919" w:rsidRDefault="00AD1919" w:rsidP="00AD1919">
      <w:pPr>
        <w:pStyle w:val="Style1a"/>
      </w:pPr>
      <w:r>
        <w:rPr>
          <w:b/>
        </w:rPr>
        <w:t xml:space="preserve">Common Requirements and Limitations (CRL) – </w:t>
      </w:r>
      <w:r>
        <w:t>Apply to all [</w:t>
      </w:r>
      <w:r w:rsidRPr="00765F8D">
        <w:rPr>
          <w:highlight w:val="yellow"/>
        </w:rPr>
        <w:t>PLATFORM</w:t>
      </w:r>
      <w:r>
        <w:t>] operations:</w:t>
      </w:r>
    </w:p>
    <w:p w14:paraId="70FB09F1" w14:textId="5C29823A" w:rsidR="00AD1919" w:rsidRDefault="00AD1919" w:rsidP="00AD1919">
      <w:pPr>
        <w:pStyle w:val="Style1a"/>
        <w:numPr>
          <w:ilvl w:val="2"/>
          <w:numId w:val="3"/>
        </w:numPr>
      </w:pPr>
      <w:r>
        <w:rPr>
          <w:b/>
        </w:rPr>
        <w:t>CRL 1.</w:t>
      </w:r>
      <w:r>
        <w:t xml:space="preserve"> </w:t>
      </w:r>
      <w:proofErr w:type="spellStart"/>
      <w:proofErr w:type="gramStart"/>
      <w:r>
        <w:t>eg</w:t>
      </w:r>
      <w:proofErr w:type="spellEnd"/>
      <w:proofErr w:type="gramEnd"/>
      <w:r>
        <w:t xml:space="preserve"> [</w:t>
      </w:r>
      <w:r w:rsidRPr="00765F8D">
        <w:rPr>
          <w:highlight w:val="yellow"/>
        </w:rPr>
        <w:t>APPLICANT</w:t>
      </w:r>
      <w:r>
        <w:t xml:space="preserve">] must operate IAW the requirements and limitations of </w:t>
      </w:r>
      <w:r w:rsidR="000A3BF6">
        <w:t>DASR UAS.35(c) (Standard Scenario for Defence Ranges and Exercise Areas) with the exception of DASR UAS.35(c)1.</w:t>
      </w:r>
    </w:p>
    <w:p w14:paraId="69B95C02" w14:textId="16D72EA6" w:rsidR="000A3BF6" w:rsidRDefault="000A3BF6" w:rsidP="00AD1919">
      <w:pPr>
        <w:pStyle w:val="Style1a"/>
        <w:numPr>
          <w:ilvl w:val="2"/>
          <w:numId w:val="3"/>
        </w:numPr>
      </w:pPr>
      <w:r>
        <w:rPr>
          <w:b/>
        </w:rPr>
        <w:lastRenderedPageBreak/>
        <w:t>CRL 2.</w:t>
      </w:r>
      <w:r>
        <w:t xml:space="preserve"> </w:t>
      </w:r>
      <w:proofErr w:type="spellStart"/>
      <w:r>
        <w:t>eg</w:t>
      </w:r>
      <w:proofErr w:type="spellEnd"/>
      <w:r>
        <w:t xml:space="preserve"> In lieu of DASR UAS.35(c)1, [</w:t>
      </w:r>
      <w:r w:rsidRPr="00765F8D">
        <w:rPr>
          <w:highlight w:val="yellow"/>
        </w:rPr>
        <w:t>APPLICANT</w:t>
      </w:r>
      <w:r>
        <w:t>] must ensure that [</w:t>
      </w:r>
      <w:r w:rsidRPr="00765F8D">
        <w:rPr>
          <w:highlight w:val="yellow"/>
        </w:rPr>
        <w:t>PLATFORM</w:t>
      </w:r>
      <w:r>
        <w:t>]:</w:t>
      </w:r>
    </w:p>
    <w:p w14:paraId="070BAF0B" w14:textId="77777777" w:rsidR="000A3BF6" w:rsidRDefault="000A3BF6" w:rsidP="000A3BF6">
      <w:pPr>
        <w:pStyle w:val="Style1a"/>
        <w:numPr>
          <w:ilvl w:val="3"/>
          <w:numId w:val="3"/>
        </w:numPr>
      </w:pPr>
      <w:r>
        <w:t>operate within visual line of sight</w:t>
      </w:r>
    </w:p>
    <w:p w14:paraId="6646E534" w14:textId="77777777" w:rsidR="000A3BF6" w:rsidRDefault="000A3BF6" w:rsidP="000A3BF6">
      <w:pPr>
        <w:pStyle w:val="Style1a"/>
        <w:numPr>
          <w:ilvl w:val="3"/>
          <w:numId w:val="3"/>
        </w:numPr>
      </w:pPr>
      <w:r>
        <w:t xml:space="preserve">operate no higher than 400 </w:t>
      </w:r>
      <w:proofErr w:type="spellStart"/>
      <w:r>
        <w:t>ft</w:t>
      </w:r>
      <w:proofErr w:type="spellEnd"/>
      <w:r>
        <w:t xml:space="preserve"> above ground level (AGL)</w:t>
      </w:r>
    </w:p>
    <w:p w14:paraId="48D3DC2C" w14:textId="77777777" w:rsidR="000A3BF6" w:rsidRDefault="000A3BF6" w:rsidP="000A3BF6">
      <w:pPr>
        <w:pStyle w:val="Style1a"/>
        <w:numPr>
          <w:ilvl w:val="3"/>
          <w:numId w:val="3"/>
        </w:numPr>
      </w:pPr>
      <w:r>
        <w:t>operate during daytime and in visual meteorological conditions (VMC)</w:t>
      </w:r>
    </w:p>
    <w:p w14:paraId="02B26D7D" w14:textId="3A5CB62E" w:rsidR="000A3BF6" w:rsidRDefault="000A3BF6" w:rsidP="000A3BF6">
      <w:pPr>
        <w:pStyle w:val="Style1a"/>
        <w:numPr>
          <w:ilvl w:val="3"/>
          <w:numId w:val="3"/>
        </w:numPr>
      </w:pPr>
      <w:r>
        <w:t>operate with a Notice to Airman (NOTAM) issue</w:t>
      </w:r>
      <w:r w:rsidR="00282163">
        <w:t>d</w:t>
      </w:r>
      <w:r>
        <w:t xml:space="preserve"> for UAS operations</w:t>
      </w:r>
    </w:p>
    <w:p w14:paraId="121EFE4C" w14:textId="7A185F6A" w:rsidR="000A3BF6" w:rsidRDefault="000A3BF6" w:rsidP="000A3BF6">
      <w:pPr>
        <w:pStyle w:val="Style1a"/>
        <w:numPr>
          <w:ilvl w:val="3"/>
          <w:numId w:val="3"/>
        </w:numPr>
      </w:pPr>
      <w:proofErr w:type="gramStart"/>
      <w:r>
        <w:t>not</w:t>
      </w:r>
      <w:proofErr w:type="gramEnd"/>
      <w:r>
        <w:t xml:space="preserve"> operate in a way that creates a hazard to another </w:t>
      </w:r>
      <w:r w:rsidR="00282163">
        <w:t>A</w:t>
      </w:r>
      <w:r>
        <w:t xml:space="preserve">ircraft, person or </w:t>
      </w:r>
      <w:r w:rsidR="00282163">
        <w:t>C</w:t>
      </w:r>
      <w:r>
        <w:t xml:space="preserve">ritical </w:t>
      </w:r>
      <w:r w:rsidR="00282163">
        <w:t>I</w:t>
      </w:r>
      <w:r>
        <w:t>nfrastructure.</w:t>
      </w:r>
    </w:p>
    <w:p w14:paraId="4A0E71B1" w14:textId="6CFE0B04" w:rsidR="000A3BF6" w:rsidRPr="00B85DE2" w:rsidRDefault="000A3BF6" w:rsidP="000A3BF6">
      <w:pPr>
        <w:pStyle w:val="Style1a"/>
        <w:numPr>
          <w:ilvl w:val="2"/>
          <w:numId w:val="3"/>
        </w:numPr>
      </w:pPr>
      <w:r w:rsidRPr="00B85DE2">
        <w:rPr>
          <w:b/>
        </w:rPr>
        <w:t>CRL 3</w:t>
      </w:r>
      <w:r w:rsidRPr="00B85DE2">
        <w:t>. [</w:t>
      </w:r>
      <w:r w:rsidRPr="00B85DE2">
        <w:rPr>
          <w:highlight w:val="yellow"/>
        </w:rPr>
        <w:t>APPLICANT</w:t>
      </w:r>
      <w:r w:rsidRPr="00B85DE2">
        <w:t xml:space="preserve">] must implement additional risk controls, beyond those identified in this UASOP, if necessary to eliminate or otherwise minimise risk to other air users, GP, MEP and </w:t>
      </w:r>
      <w:r w:rsidR="00282163">
        <w:t>C</w:t>
      </w:r>
      <w:r w:rsidRPr="00B85DE2">
        <w:t xml:space="preserve">ritical </w:t>
      </w:r>
      <w:r w:rsidR="00282163">
        <w:t>I</w:t>
      </w:r>
      <w:r w:rsidRPr="00B85DE2">
        <w:t>nfrastructure, so far as reasonably practicable. [</w:t>
      </w:r>
      <w:r w:rsidRPr="00B85DE2">
        <w:rPr>
          <w:highlight w:val="yellow"/>
        </w:rPr>
        <w:t>LAST CRL TO INCLUDE IN ALL</w:t>
      </w:r>
      <w:r w:rsidRPr="00B85DE2">
        <w:t>]</w:t>
      </w:r>
    </w:p>
    <w:p w14:paraId="272C7A1B" w14:textId="43101072" w:rsidR="000A3BF6" w:rsidRDefault="000A3BF6" w:rsidP="000A3BF6">
      <w:pPr>
        <w:pStyle w:val="Style1a"/>
      </w:pPr>
      <w:r w:rsidRPr="000A3BF6">
        <w:rPr>
          <w:b/>
        </w:rPr>
        <w:t>Additional Requirements and Limitations (ARL)</w:t>
      </w:r>
      <w:r>
        <w:t xml:space="preserve"> – </w:t>
      </w:r>
      <w:r w:rsidR="00765F8D">
        <w:t xml:space="preserve">Nil </w:t>
      </w:r>
      <w:r w:rsidR="00765F8D" w:rsidRPr="00765F8D">
        <w:rPr>
          <w:highlight w:val="yellow"/>
        </w:rPr>
        <w:t>or</w:t>
      </w:r>
      <w:r w:rsidR="00765F8D">
        <w:t xml:space="preserve"> </w:t>
      </w:r>
      <w:r>
        <w:t xml:space="preserve">Only apply to specific </w:t>
      </w:r>
      <w:r w:rsidR="00AF57C8">
        <w:t>(</w:t>
      </w:r>
      <w:proofErr w:type="spellStart"/>
      <w:r>
        <w:t>eg</w:t>
      </w:r>
      <w:proofErr w:type="spellEnd"/>
      <w:r>
        <w:t xml:space="preserve"> </w:t>
      </w:r>
      <w:r w:rsidR="00AF57C8">
        <w:t>c</w:t>
      </w:r>
      <w:r>
        <w:t>arriage of role equipment</w:t>
      </w:r>
      <w:r w:rsidR="00AF57C8">
        <w:t>)</w:t>
      </w:r>
      <w:r>
        <w:t xml:space="preserve"> [</w:t>
      </w:r>
      <w:r w:rsidRPr="00765F8D">
        <w:rPr>
          <w:highlight w:val="yellow"/>
        </w:rPr>
        <w:t>PLATFORM</w:t>
      </w:r>
      <w:r>
        <w:t xml:space="preserve">] operations: </w:t>
      </w:r>
    </w:p>
    <w:p w14:paraId="70551960" w14:textId="10279E12" w:rsidR="000A3BF6" w:rsidRDefault="000A3BF6" w:rsidP="000A3BF6">
      <w:pPr>
        <w:pStyle w:val="Style1a"/>
        <w:numPr>
          <w:ilvl w:val="2"/>
          <w:numId w:val="3"/>
        </w:numPr>
      </w:pPr>
      <w:r w:rsidRPr="000A3BF6">
        <w:rPr>
          <w:b/>
        </w:rPr>
        <w:t>ARL 1</w:t>
      </w:r>
      <w:r>
        <w:t xml:space="preserve">. </w:t>
      </w:r>
      <w:proofErr w:type="spellStart"/>
      <w:proofErr w:type="gramStart"/>
      <w:r>
        <w:t>eg</w:t>
      </w:r>
      <w:proofErr w:type="spellEnd"/>
      <w:proofErr w:type="gramEnd"/>
      <w:r>
        <w:t xml:space="preserve"> [</w:t>
      </w:r>
      <w:r w:rsidRPr="00765F8D">
        <w:rPr>
          <w:highlight w:val="yellow"/>
        </w:rPr>
        <w:t>APPLICANT</w:t>
      </w:r>
      <w:r>
        <w:t>] must not operate [</w:t>
      </w:r>
      <w:r w:rsidRPr="00765F8D">
        <w:rPr>
          <w:highlight w:val="yellow"/>
        </w:rPr>
        <w:t>PLATFORM</w:t>
      </w:r>
      <w:r>
        <w:t>] in class G Airspace.</w:t>
      </w:r>
      <w:r>
        <w:rPr>
          <w:rStyle w:val="FootnoteReference"/>
        </w:rPr>
        <w:footnoteReference w:id="5"/>
      </w:r>
    </w:p>
    <w:p w14:paraId="0BBB613A" w14:textId="51C65FA2" w:rsidR="000A3BF6" w:rsidRDefault="000A3BF6" w:rsidP="000A3BF6">
      <w:pPr>
        <w:pStyle w:val="Style1a"/>
        <w:numPr>
          <w:ilvl w:val="2"/>
          <w:numId w:val="3"/>
        </w:numPr>
      </w:pPr>
      <w:r>
        <w:rPr>
          <w:b/>
        </w:rPr>
        <w:t>ARL 2</w:t>
      </w:r>
      <w:r w:rsidRPr="000A3BF6">
        <w:t>.</w:t>
      </w:r>
      <w:r>
        <w:t xml:space="preserve"> </w:t>
      </w:r>
      <w:proofErr w:type="spellStart"/>
      <w:proofErr w:type="gramStart"/>
      <w:r>
        <w:t>eg</w:t>
      </w:r>
      <w:proofErr w:type="spellEnd"/>
      <w:proofErr w:type="gramEnd"/>
      <w:r>
        <w:t xml:space="preserve"> [</w:t>
      </w:r>
      <w:r w:rsidRPr="00765F8D">
        <w:rPr>
          <w:highlight w:val="yellow"/>
        </w:rPr>
        <w:t>APPLICANT</w:t>
      </w:r>
      <w:r>
        <w:t>] must operate on a Defence Range.</w:t>
      </w:r>
    </w:p>
    <w:p w14:paraId="2E8DB088" w14:textId="77777777" w:rsidR="000A3BF6" w:rsidRDefault="000A3BF6" w:rsidP="000A3BF6">
      <w:pPr>
        <w:pStyle w:val="UASOP"/>
      </w:pPr>
      <w:r>
        <w:t>MANAGEMENT AND SUPPORT REQUIREMENTS</w:t>
      </w:r>
    </w:p>
    <w:p w14:paraId="0CBA2FAB" w14:textId="77777777" w:rsidR="000A3BF6" w:rsidRDefault="000A3BF6" w:rsidP="000A3BF6">
      <w:pPr>
        <w:pStyle w:val="Style1a"/>
      </w:pPr>
      <w:r>
        <w:t>[</w:t>
      </w:r>
      <w:r w:rsidRPr="00765F8D">
        <w:rPr>
          <w:highlight w:val="yellow"/>
        </w:rPr>
        <w:t>APPLICANT</w:t>
      </w:r>
      <w:r>
        <w:t xml:space="preserve">] must ensure </w:t>
      </w:r>
      <w:r w:rsidRPr="0094503A">
        <w:t>[</w:t>
      </w:r>
      <w:r w:rsidRPr="0094503A">
        <w:rPr>
          <w:highlight w:val="yellow"/>
        </w:rPr>
        <w:t>PLATFORM</w:t>
      </w:r>
      <w:r w:rsidRPr="0094503A">
        <w:t>] operations comply with [</w:t>
      </w:r>
      <w:r w:rsidRPr="0094503A">
        <w:rPr>
          <w:highlight w:val="yellow"/>
        </w:rPr>
        <w:t>MAO</w:t>
      </w:r>
      <w:proofErr w:type="gramStart"/>
      <w:r w:rsidRPr="0094503A">
        <w:t>]OCS</w:t>
      </w:r>
      <w:proofErr w:type="gramEnd"/>
      <w:r w:rsidRPr="0094503A">
        <w:t xml:space="preserve">. </w:t>
      </w:r>
      <w:r w:rsidRPr="0094503A">
        <w:rPr>
          <w:highlight w:val="yellow"/>
        </w:rPr>
        <w:t>Delete if non-MAO</w:t>
      </w:r>
    </w:p>
    <w:p w14:paraId="5DC379ED" w14:textId="77777777" w:rsidR="000A3BF6" w:rsidRDefault="000A3BF6" w:rsidP="000A3BF6">
      <w:pPr>
        <w:pStyle w:val="Style1a"/>
      </w:pPr>
      <w:r>
        <w:t>[</w:t>
      </w:r>
      <w:r w:rsidRPr="00765F8D">
        <w:rPr>
          <w:highlight w:val="yellow"/>
        </w:rPr>
        <w:t>APPLICANT</w:t>
      </w:r>
      <w:r>
        <w:t xml:space="preserve">] </w:t>
      </w:r>
      <w:r w:rsidRPr="0094503A">
        <w:t>must ensure organisations involved with operating [</w:t>
      </w:r>
      <w:r w:rsidRPr="0094503A">
        <w:rPr>
          <w:highlight w:val="yellow"/>
        </w:rPr>
        <w:t>PLATFORM</w:t>
      </w:r>
      <w:r w:rsidRPr="0094503A">
        <w:t xml:space="preserve">] comply with the UAS OCS version referenced on page 1 of this UASOP. </w:t>
      </w:r>
      <w:r w:rsidRPr="0094503A">
        <w:rPr>
          <w:rStyle w:val="FootnoteReference"/>
        </w:rPr>
        <w:footnoteReference w:id="6"/>
      </w:r>
    </w:p>
    <w:p w14:paraId="2F296BE4" w14:textId="77777777" w:rsidR="00994FD1" w:rsidRDefault="00994FD1" w:rsidP="003375AB">
      <w:pPr>
        <w:pStyle w:val="Style1a"/>
      </w:pPr>
      <w:r>
        <w:t>[</w:t>
      </w:r>
      <w:r w:rsidRPr="00765F8D">
        <w:rPr>
          <w:highlight w:val="yellow"/>
        </w:rPr>
        <w:t>APPLICANT</w:t>
      </w:r>
      <w:r>
        <w:t xml:space="preserve">] </w:t>
      </w:r>
      <w:r w:rsidRPr="0094503A">
        <w:t>must apply to DASA to amend this UASOP.</w:t>
      </w:r>
      <w:r w:rsidRPr="0094503A">
        <w:rPr>
          <w:rStyle w:val="FootnoteReference"/>
        </w:rPr>
        <w:footnoteReference w:id="7"/>
      </w:r>
      <w:r>
        <w:t xml:space="preserve"> [</w:t>
      </w:r>
      <w:r w:rsidRPr="00765F8D">
        <w:rPr>
          <w:highlight w:val="yellow"/>
        </w:rPr>
        <w:t>APPLICANT</w:t>
      </w:r>
      <w:r>
        <w:t>] must apply to DASA for any amendments to the UASOP using DASA Form 154.</w:t>
      </w:r>
      <w:r>
        <w:rPr>
          <w:rStyle w:val="FootnoteReference"/>
        </w:rPr>
        <w:footnoteReference w:id="8"/>
      </w:r>
      <w:r>
        <w:t xml:space="preserve"> [</w:t>
      </w:r>
      <w:r w:rsidRPr="00765F8D">
        <w:rPr>
          <w:highlight w:val="yellow"/>
        </w:rPr>
        <w:t>APPLICANT</w:t>
      </w:r>
      <w:r>
        <w:t>] must provide satisfactory evidence to support any amendment.</w:t>
      </w:r>
    </w:p>
    <w:p w14:paraId="631CC7CB" w14:textId="77777777" w:rsidR="00994FD1" w:rsidRPr="00994FD1" w:rsidRDefault="00994FD1" w:rsidP="003375AB">
      <w:pPr>
        <w:pStyle w:val="Style1a"/>
      </w:pPr>
      <w:r w:rsidRPr="00994FD1">
        <w:rPr>
          <w:highlight w:val="yellow"/>
        </w:rPr>
        <w:t>IF OCS NOT UTILISED</w:t>
      </w:r>
      <w:r>
        <w:t xml:space="preserve"> [</w:t>
      </w:r>
      <w:r w:rsidRPr="00994FD1">
        <w:rPr>
          <w:highlight w:val="yellow"/>
        </w:rPr>
        <w:t>APPLICANT</w:t>
      </w:r>
      <w:r>
        <w:t xml:space="preserve">] must comply with </w:t>
      </w:r>
      <w:r w:rsidRPr="00994FD1">
        <w:rPr>
          <w:bCs/>
          <w:spacing w:val="-2"/>
          <w:highlight w:val="cyan"/>
        </w:rPr>
        <w:t xml:space="preserve">DOCUMENT – </w:t>
      </w:r>
      <w:proofErr w:type="spellStart"/>
      <w:r w:rsidRPr="00994FD1">
        <w:rPr>
          <w:bCs/>
          <w:spacing w:val="-2"/>
          <w:highlight w:val="cyan"/>
        </w:rPr>
        <w:t>xxxxxxxxxxxxxxxxx</w:t>
      </w:r>
      <w:proofErr w:type="spellEnd"/>
      <w:r w:rsidRPr="00994FD1">
        <w:rPr>
          <w:bCs/>
          <w:spacing w:val="-2"/>
          <w:highlight w:val="cyan"/>
        </w:rPr>
        <w:t xml:space="preserve">, of xx xxx </w:t>
      </w:r>
      <w:proofErr w:type="gramStart"/>
      <w:r w:rsidRPr="00994FD1">
        <w:rPr>
          <w:bCs/>
          <w:spacing w:val="-2"/>
          <w:highlight w:val="cyan"/>
        </w:rPr>
        <w:t>xx(</w:t>
      </w:r>
      <w:proofErr w:type="gramEnd"/>
      <w:r w:rsidRPr="00994FD1">
        <w:rPr>
          <w:bCs/>
          <w:spacing w:val="-2"/>
          <w:highlight w:val="cyan"/>
        </w:rPr>
        <w:t>OBJ REF)</w:t>
      </w:r>
      <w:r>
        <w:rPr>
          <w:bCs/>
          <w:spacing w:val="-2"/>
        </w:rPr>
        <w:t>.</w:t>
      </w:r>
    </w:p>
    <w:p w14:paraId="622998E7" w14:textId="77777777" w:rsidR="00994FD1" w:rsidRDefault="00994FD1" w:rsidP="00994FD1">
      <w:pPr>
        <w:pStyle w:val="UASOP"/>
      </w:pPr>
      <w:r>
        <w:t>CREWING REQUIREMENTS</w:t>
      </w:r>
    </w:p>
    <w:p w14:paraId="70DBADCE" w14:textId="77777777" w:rsidR="00994FD1" w:rsidRDefault="00994FD1" w:rsidP="00994FD1">
      <w:pPr>
        <w:pStyle w:val="Style1a"/>
      </w:pPr>
      <w:r w:rsidRPr="00994FD1">
        <w:rPr>
          <w:highlight w:val="yellow"/>
        </w:rPr>
        <w:t>SS DEVIATION</w:t>
      </w:r>
      <w:r>
        <w:t xml:space="preserve"> IAW DASR UAS.35(x).</w:t>
      </w:r>
    </w:p>
    <w:p w14:paraId="36A7BA83" w14:textId="77777777" w:rsidR="00994FD1" w:rsidRDefault="00994FD1" w:rsidP="00994FD1">
      <w:pPr>
        <w:pStyle w:val="Style1a"/>
      </w:pPr>
      <w:r>
        <w:t>[</w:t>
      </w:r>
      <w:r w:rsidRPr="00765F8D">
        <w:rPr>
          <w:highlight w:val="yellow"/>
        </w:rPr>
        <w:t>APPLICANT</w:t>
      </w:r>
      <w:r>
        <w:t>] must ensure that UAS Crews meet the requirements detailed in the UAS OCS.</w:t>
      </w:r>
    </w:p>
    <w:p w14:paraId="5BAB0509" w14:textId="77777777" w:rsidR="00994FD1" w:rsidRDefault="00994FD1" w:rsidP="00994FD1">
      <w:pPr>
        <w:pStyle w:val="UASOP"/>
      </w:pPr>
      <w:r>
        <w:lastRenderedPageBreak/>
        <w:t>INITIAL AND CONTINUING AIRWORTHINESS REQUIREMENTS</w:t>
      </w:r>
    </w:p>
    <w:p w14:paraId="4AED151E" w14:textId="77777777" w:rsidR="00994FD1" w:rsidRDefault="00994FD1" w:rsidP="00994FD1">
      <w:pPr>
        <w:pStyle w:val="Style1a"/>
      </w:pPr>
      <w:r>
        <w:rPr>
          <w:b/>
        </w:rPr>
        <w:t xml:space="preserve">Initial Airworthiness Requirements. </w:t>
      </w:r>
      <w:r>
        <w:t xml:space="preserve">Nil </w:t>
      </w:r>
      <w:r w:rsidR="00B85DE2">
        <w:t xml:space="preserve">or </w:t>
      </w:r>
      <w:r w:rsidR="004D7A17">
        <w:t>[APPLICANT] must ensure organisations involved with PLATFORM Initial Airworthiness and Continuing Airworthiness comply with the approved [PLATFORM] OCS.</w:t>
      </w:r>
    </w:p>
    <w:p w14:paraId="044FFA7E" w14:textId="77777777" w:rsidR="00994FD1" w:rsidRDefault="00994FD1" w:rsidP="00994FD1">
      <w:pPr>
        <w:pStyle w:val="Style1a"/>
      </w:pPr>
      <w:r>
        <w:rPr>
          <w:b/>
        </w:rPr>
        <w:t>Continuing Airworthiness Requirements.</w:t>
      </w:r>
      <w:r>
        <w:t xml:space="preserve"> Nil</w:t>
      </w:r>
    </w:p>
    <w:p w14:paraId="0B49580B" w14:textId="77777777" w:rsidR="00994FD1" w:rsidRDefault="00994FD1" w:rsidP="00994FD1">
      <w:pPr>
        <w:pStyle w:val="UASOP"/>
      </w:pPr>
      <w:r>
        <w:t>OCCURRENCE REPORTING</w:t>
      </w:r>
    </w:p>
    <w:p w14:paraId="17C34E2E" w14:textId="77777777" w:rsidR="00994FD1" w:rsidRPr="003C56B7" w:rsidRDefault="00994FD1" w:rsidP="00994FD1">
      <w:pPr>
        <w:pStyle w:val="Style1a"/>
      </w:pPr>
      <w:r>
        <w:t>[</w:t>
      </w:r>
      <w:r w:rsidRPr="00765F8D">
        <w:rPr>
          <w:highlight w:val="yellow"/>
        </w:rPr>
        <w:t>APPLICANT</w:t>
      </w:r>
      <w:r>
        <w:t>] must report aviation safety events and issues via Sentinel, IAW DASM Part 2, Sections 1.22(c) and 1.23.</w:t>
      </w:r>
      <w:r>
        <w:rPr>
          <w:rStyle w:val="FootnoteReference"/>
        </w:rPr>
        <w:footnoteReference w:id="9"/>
      </w:r>
    </w:p>
    <w:sectPr w:rsidR="00994FD1" w:rsidRPr="003C56B7" w:rsidSect="00B361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58167" w14:textId="77777777" w:rsidR="00C95D90" w:rsidRDefault="00C95D90">
      <w:r>
        <w:separator/>
      </w:r>
    </w:p>
  </w:endnote>
  <w:endnote w:type="continuationSeparator" w:id="0">
    <w:p w14:paraId="12D36BDB" w14:textId="77777777" w:rsidR="00C95D90" w:rsidRDefault="00C9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BDD3" w14:textId="77777777" w:rsidR="00102A42" w:rsidRDefault="00102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4B17E" w14:textId="77777777" w:rsidR="00102A42" w:rsidRDefault="0054650A" w:rsidP="00102A42">
    <w:pPr>
      <w:tabs>
        <w:tab w:val="center" w:pos="6946"/>
        <w:tab w:val="right" w:pos="14004"/>
      </w:tabs>
      <w:kinsoku w:val="0"/>
      <w:overflowPunct w:val="0"/>
      <w:jc w:val="center"/>
      <w:rPr>
        <w:b/>
        <w:color w:val="FF0000"/>
      </w:rPr>
    </w:pPr>
    <w:r>
      <w:rPr>
        <w:b/>
        <w:color w:val="FF0000"/>
      </w:rPr>
      <w:t>INSERT CLASSIFICATION</w:t>
    </w:r>
  </w:p>
  <w:p w14:paraId="26947300" w14:textId="5EE7218E" w:rsidR="00102A42" w:rsidRPr="00794F97" w:rsidRDefault="00102A42" w:rsidP="00102A42">
    <w:pPr>
      <w:tabs>
        <w:tab w:val="center" w:pos="6946"/>
        <w:tab w:val="right" w:pos="14004"/>
      </w:tabs>
      <w:kinsoku w:val="0"/>
      <w:overflowPunct w:val="0"/>
      <w:jc w:val="right"/>
      <w:rPr>
        <w:sz w:val="16"/>
        <w:szCs w:val="16"/>
      </w:rPr>
    </w:pPr>
    <w:r w:rsidRPr="00794F97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0BBB47E" wp14:editId="5E8E3633">
              <wp:simplePos x="0" y="0"/>
              <wp:positionH relativeFrom="column">
                <wp:posOffset>215900</wp:posOffset>
              </wp:positionH>
              <wp:positionV relativeFrom="paragraph">
                <wp:posOffset>10163175</wp:posOffset>
              </wp:positionV>
              <wp:extent cx="7127875" cy="14414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144145"/>
                        <a:chOff x="0" y="0"/>
                        <a:chExt cx="7128000" cy="144000"/>
                      </a:xfrm>
                    </wpg:grpSpPr>
                    <wps:wsp>
                      <wps:cNvPr id="14" name="Rectangle 18"/>
                      <wps:cNvSpPr/>
                      <wps:spPr>
                        <a:xfrm>
                          <a:off x="0" y="0"/>
                          <a:ext cx="7128000" cy="144000"/>
                        </a:xfrm>
                        <a:prstGeom prst="rect">
                          <a:avLst/>
                        </a:prstGeom>
                        <a:solidFill>
                          <a:srgbClr val="5B677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ectangle 4"/>
                      <wps:cNvSpPr/>
                      <wps:spPr>
                        <a:xfrm>
                          <a:off x="6410739" y="0"/>
                          <a:ext cx="367200" cy="143510"/>
                        </a:xfrm>
                        <a:prstGeom prst="rect">
                          <a:avLst/>
                        </a:prstGeom>
                        <a:solidFill>
                          <a:srgbClr val="CF452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5863DB" id="Group 13" o:spid="_x0000_s1026" style="position:absolute;margin-left:17pt;margin-top:800.25pt;width:561.25pt;height:11.35pt;z-index:-251655168;mso-width-relative:margin;mso-height-relative:margin" coordsize="71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">
              <v:rect id="Rectangle 18" o:spid="_x0000_s1027" style="position:absolute;width:71280;height:14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" fillcolor="#5b6770" stroked="f" strokeweight="1pt">
                <v:textbox inset="0,0,0,0"/>
              </v:rect>
              <v:rect id="Rectangle 4" o:spid="_x0000_s1028" style="position:absolute;left:64107;width:3672;height:14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" fillcolor="#cf4520" stroked="f" strokeweight="1pt">
                <v:textbox inset="0,0,0,0"/>
              </v:rect>
            </v:group>
          </w:pict>
        </mc:Fallback>
      </mc:AlternateContent>
    </w:r>
    <w:r w:rsidRPr="00794F97">
      <w:rPr>
        <w:sz w:val="16"/>
        <w:szCs w:val="16"/>
      </w:rPr>
      <w:t xml:space="preserve">Page </w:t>
    </w:r>
    <w:r w:rsidRPr="00794F97">
      <w:rPr>
        <w:sz w:val="16"/>
        <w:szCs w:val="16"/>
      </w:rPr>
      <w:fldChar w:fldCharType="begin"/>
    </w:r>
    <w:r w:rsidRPr="00794F97">
      <w:rPr>
        <w:sz w:val="16"/>
        <w:szCs w:val="16"/>
      </w:rPr>
      <w:instrText xml:space="preserve"> PAGE </w:instrText>
    </w:r>
    <w:r w:rsidRPr="00794F97">
      <w:rPr>
        <w:sz w:val="16"/>
        <w:szCs w:val="16"/>
      </w:rPr>
      <w:fldChar w:fldCharType="separate"/>
    </w:r>
    <w:r w:rsidR="006B6AFB">
      <w:rPr>
        <w:noProof/>
        <w:sz w:val="16"/>
        <w:szCs w:val="16"/>
      </w:rPr>
      <w:t>2</w:t>
    </w:r>
    <w:r w:rsidRPr="00794F97">
      <w:rPr>
        <w:sz w:val="16"/>
        <w:szCs w:val="16"/>
      </w:rPr>
      <w:fldChar w:fldCharType="end"/>
    </w:r>
    <w:r w:rsidRPr="00794F97">
      <w:rPr>
        <w:sz w:val="16"/>
        <w:szCs w:val="16"/>
      </w:rPr>
      <w:t xml:space="preserve"> of </w:t>
    </w:r>
    <w:r w:rsidRPr="00794F97">
      <w:rPr>
        <w:sz w:val="16"/>
        <w:szCs w:val="16"/>
      </w:rPr>
      <w:fldChar w:fldCharType="begin"/>
    </w:r>
    <w:r w:rsidRPr="00794F97">
      <w:rPr>
        <w:sz w:val="16"/>
        <w:szCs w:val="16"/>
      </w:rPr>
      <w:instrText xml:space="preserve">= </w:instrText>
    </w:r>
    <w:r w:rsidRPr="00794F97">
      <w:rPr>
        <w:sz w:val="16"/>
        <w:szCs w:val="16"/>
      </w:rPr>
      <w:fldChar w:fldCharType="begin"/>
    </w:r>
    <w:r w:rsidRPr="00794F97">
      <w:rPr>
        <w:sz w:val="16"/>
        <w:szCs w:val="16"/>
      </w:rPr>
      <w:instrText xml:space="preserve"> SECTIONPAGES \* Arabic  \*  MERGEFORMAT  </w:instrText>
    </w:r>
    <w:r w:rsidRPr="00794F97">
      <w:rPr>
        <w:sz w:val="16"/>
        <w:szCs w:val="16"/>
      </w:rPr>
      <w:fldChar w:fldCharType="separate"/>
    </w:r>
    <w:r w:rsidR="006B6AFB">
      <w:rPr>
        <w:noProof/>
        <w:sz w:val="16"/>
        <w:szCs w:val="16"/>
      </w:rPr>
      <w:instrText>4</w:instrText>
    </w:r>
    <w:r w:rsidRPr="00794F97">
      <w:rPr>
        <w:sz w:val="16"/>
        <w:szCs w:val="16"/>
      </w:rPr>
      <w:fldChar w:fldCharType="end"/>
    </w:r>
  </w:p>
  <w:p w14:paraId="280C9CA5" w14:textId="4E13C3B3" w:rsidR="00102A42" w:rsidRPr="00794F97" w:rsidRDefault="00102A42" w:rsidP="00102A42">
    <w:pPr>
      <w:pStyle w:val="Footer"/>
      <w:jc w:val="right"/>
      <w:rPr>
        <w:sz w:val="16"/>
        <w:szCs w:val="16"/>
      </w:rPr>
    </w:pPr>
    <w:r w:rsidRPr="00794F97">
      <w:rPr>
        <w:sz w:val="16"/>
        <w:szCs w:val="16"/>
      </w:rPr>
      <w:fldChar w:fldCharType="separate"/>
    </w:r>
    <w:r w:rsidR="006B6AFB">
      <w:rPr>
        <w:noProof/>
        <w:sz w:val="16"/>
        <w:szCs w:val="16"/>
      </w:rPr>
      <w:t>4</w:t>
    </w:r>
    <w:r w:rsidRPr="00794F97">
      <w:rPr>
        <w:sz w:val="16"/>
        <w:szCs w:val="16"/>
      </w:rPr>
      <w:fldChar w:fldCharType="end"/>
    </w:r>
  </w:p>
  <w:p w14:paraId="06E23106" w14:textId="200D73E9" w:rsidR="00102A42" w:rsidRDefault="00102A42" w:rsidP="00102A42">
    <w:pPr>
      <w:pStyle w:val="Footer"/>
      <w:tabs>
        <w:tab w:val="left" w:pos="6447"/>
      </w:tabs>
      <w:ind w:left="-567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C08183B" wp14:editId="3E961E19">
              <wp:simplePos x="0" y="0"/>
              <wp:positionH relativeFrom="column">
                <wp:posOffset>215900</wp:posOffset>
              </wp:positionH>
              <wp:positionV relativeFrom="paragraph">
                <wp:posOffset>10163175</wp:posOffset>
              </wp:positionV>
              <wp:extent cx="7127875" cy="14414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144145"/>
                        <a:chOff x="0" y="0"/>
                        <a:chExt cx="7128000" cy="144000"/>
                      </a:xfrm>
                    </wpg:grpSpPr>
                    <wps:wsp>
                      <wps:cNvPr id="9" name="Rectangle 18"/>
                      <wps:cNvSpPr/>
                      <wps:spPr>
                        <a:xfrm>
                          <a:off x="0" y="0"/>
                          <a:ext cx="7128000" cy="144000"/>
                        </a:xfrm>
                        <a:prstGeom prst="rect">
                          <a:avLst/>
                        </a:prstGeom>
                        <a:solidFill>
                          <a:srgbClr val="5B677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4"/>
                      <wps:cNvSpPr/>
                      <wps:spPr>
                        <a:xfrm>
                          <a:off x="6410739" y="0"/>
                          <a:ext cx="367200" cy="143510"/>
                        </a:xfrm>
                        <a:prstGeom prst="rect">
                          <a:avLst/>
                        </a:prstGeom>
                        <a:solidFill>
                          <a:srgbClr val="CF452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986651" id="Group 8" o:spid="_x0000_s1026" style="position:absolute;margin-left:17pt;margin-top:800.25pt;width:561.25pt;height:11.35pt;z-index:-251653120;mso-width-relative:margin;mso-height-relative:margin" coordsize="71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">
              <v:rect id="Rectangle 18" o:spid="_x0000_s1027" style="position:absolute;width:71280;height:14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" fillcolor="#5b6770" stroked="f" strokeweight="1pt">
                <v:textbox inset="0,0,0,0"/>
              </v:rect>
              <v:rect id="Rectangle 4" o:spid="_x0000_s1028" style="position:absolute;left:64107;width:3672;height:14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" fillcolor="#cf4520" stroked="f" strokeweight="1pt">
                <v:textbox inset="0,0,0,0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D96787B" wp14:editId="63ECBF8C">
              <wp:simplePos x="0" y="0"/>
              <wp:positionH relativeFrom="column">
                <wp:posOffset>215900</wp:posOffset>
              </wp:positionH>
              <wp:positionV relativeFrom="paragraph">
                <wp:posOffset>10163175</wp:posOffset>
              </wp:positionV>
              <wp:extent cx="7127875" cy="14414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144145"/>
                        <a:chOff x="0" y="0"/>
                        <a:chExt cx="7128000" cy="144000"/>
                      </a:xfrm>
                    </wpg:grpSpPr>
                    <wps:wsp>
                      <wps:cNvPr id="18" name="Rectangle 18"/>
                      <wps:cNvSpPr/>
                      <wps:spPr>
                        <a:xfrm>
                          <a:off x="0" y="0"/>
                          <a:ext cx="7128000" cy="144000"/>
                        </a:xfrm>
                        <a:prstGeom prst="rect">
                          <a:avLst/>
                        </a:prstGeom>
                        <a:solidFill>
                          <a:srgbClr val="5B677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4"/>
                      <wps:cNvSpPr/>
                      <wps:spPr>
                        <a:xfrm>
                          <a:off x="6410739" y="0"/>
                          <a:ext cx="367200" cy="143510"/>
                        </a:xfrm>
                        <a:prstGeom prst="rect">
                          <a:avLst/>
                        </a:prstGeom>
                        <a:solidFill>
                          <a:srgbClr val="CF452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8CB2CF" id="Group 6" o:spid="_x0000_s1026" style="position:absolute;margin-left:17pt;margin-top:800.25pt;width:561.25pt;height:11.35pt;z-index:-251654144;mso-width-relative:margin;mso-height-relative:margin" coordsize="71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">
              <v:rect id="Rectangle 18" o:spid="_x0000_s1027" style="position:absolute;width:71280;height:14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" fillcolor="#5b6770" stroked="f" strokeweight="1pt">
                <v:textbox inset="0,0,0,0"/>
              </v:rect>
              <v:rect id="Rectangle 4" o:spid="_x0000_s1028" style="position:absolute;left:64107;width:3672;height:14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" fillcolor="#cf4520" stroked="f" strokeweight="1pt">
                <v:textbox inset="0,0,0,0"/>
              </v:rect>
            </v:group>
          </w:pict>
        </mc:Fallback>
      </mc:AlternateContent>
    </w:r>
    <w:r>
      <w:rPr>
        <w:noProof/>
      </w:rPr>
      <w:drawing>
        <wp:inline distT="0" distB="0" distL="0" distR="0" wp14:anchorId="4098F9D9" wp14:editId="49EE1D49">
          <wp:extent cx="7132955" cy="146050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955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0EB9F1" w14:textId="77777777" w:rsidR="0054650A" w:rsidRPr="0054650A" w:rsidRDefault="0054650A" w:rsidP="0054650A">
    <w:pPr>
      <w:pStyle w:val="Header"/>
      <w:spacing w:after="240"/>
      <w:jc w:val="center"/>
      <w:rPr>
        <w:rFonts w:ascii="Times New Roman" w:hAnsi="Times New Roman"/>
        <w:b/>
        <w:color w:val="FF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08122" w14:textId="574F87F2" w:rsidR="00102A42" w:rsidRDefault="00102A42" w:rsidP="00102A42">
    <w:pPr>
      <w:pStyle w:val="Footer"/>
      <w:rPr>
        <w:color w:val="808080"/>
        <w:sz w:val="16"/>
        <w:szCs w:val="16"/>
      </w:rPr>
    </w:pPr>
    <w:r>
      <w:rPr>
        <w:color w:val="808080"/>
        <w:sz w:val="16"/>
        <w:szCs w:val="16"/>
      </w:rPr>
      <w:t>DASR Form 153 v6.0</w:t>
    </w:r>
  </w:p>
  <w:p w14:paraId="5367F702" w14:textId="71B07305" w:rsidR="003056B5" w:rsidRPr="00102A42" w:rsidRDefault="00DB14E7" w:rsidP="00102A42">
    <w:pPr>
      <w:pStyle w:val="Footer"/>
      <w:rPr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1" layoutInCell="1" allowOverlap="0" wp14:anchorId="7B5472F9" wp14:editId="50E1C68F">
          <wp:simplePos x="0" y="0"/>
          <wp:positionH relativeFrom="page">
            <wp:align>right</wp:align>
          </wp:positionH>
          <wp:positionV relativeFrom="page">
            <wp:posOffset>9596120</wp:posOffset>
          </wp:positionV>
          <wp:extent cx="7559675" cy="852805"/>
          <wp:effectExtent l="0" t="0" r="317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A A4 Footer 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A42">
      <w:rPr>
        <w:color w:val="808080"/>
        <w:sz w:val="16"/>
        <w:szCs w:val="16"/>
      </w:rPr>
      <w:t>U</w:t>
    </w:r>
    <w:bookmarkStart w:id="0" w:name="_GoBack"/>
    <w:r w:rsidR="006B6AFB">
      <w:rPr>
        <w:color w:val="808080"/>
        <w:sz w:val="16"/>
        <w:szCs w:val="16"/>
      </w:rPr>
      <w:t>10604527</w:t>
    </w:r>
  </w:p>
  <w:bookmarkEnd w:id="0"/>
  <w:p w14:paraId="567BEB28" w14:textId="77777777" w:rsidR="003056B5" w:rsidRPr="003056B5" w:rsidRDefault="003056B5" w:rsidP="003056B5">
    <w:pPr>
      <w:pStyle w:val="Header"/>
      <w:spacing w:after="240"/>
      <w:jc w:val="cen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b/>
        <w:color w:val="FF0000"/>
        <w:sz w:val="24"/>
      </w:rPr>
      <w:t>INSERT CLASSIFICATION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C0ACF" w14:textId="77777777" w:rsidR="00C95D90" w:rsidRDefault="00C95D90">
      <w:r>
        <w:separator/>
      </w:r>
    </w:p>
  </w:footnote>
  <w:footnote w:type="continuationSeparator" w:id="0">
    <w:p w14:paraId="42B6CDEB" w14:textId="77777777" w:rsidR="00C95D90" w:rsidRDefault="00C95D90">
      <w:r>
        <w:continuationSeparator/>
      </w:r>
    </w:p>
  </w:footnote>
  <w:footnote w:id="1">
    <w:p w14:paraId="2B7D0576" w14:textId="24CA5096" w:rsidR="00B809FF" w:rsidRDefault="00B809FF" w:rsidP="00B809FF">
      <w:pPr>
        <w:pStyle w:val="FootnoteText"/>
      </w:pPr>
      <w:r>
        <w:rPr>
          <w:rStyle w:val="FootnoteReference"/>
        </w:rPr>
        <w:footnoteRef/>
      </w:r>
      <w:r>
        <w:t xml:space="preserve"> If </w:t>
      </w:r>
      <w:r w:rsidRPr="00C560F2">
        <w:rPr>
          <w:highlight w:val="yellow"/>
        </w:rPr>
        <w:t xml:space="preserve">the </w:t>
      </w:r>
      <w:r w:rsidR="006D6365">
        <w:rPr>
          <w:highlight w:val="yellow"/>
        </w:rPr>
        <w:t>a</w:t>
      </w:r>
      <w:r w:rsidRPr="00C560F2">
        <w:rPr>
          <w:highlight w:val="yellow"/>
        </w:rPr>
        <w:t xml:space="preserve">pplicant </w:t>
      </w:r>
      <w:r>
        <w:t xml:space="preserve">is not required to submit a </w:t>
      </w:r>
      <w:r w:rsidR="004D58C2">
        <w:t>UAS OCS</w:t>
      </w:r>
      <w:r>
        <w:t>, refe</w:t>
      </w:r>
      <w:r w:rsidR="002C4CFB">
        <w:t>r to relevant documentation (</w:t>
      </w:r>
      <w:proofErr w:type="spellStart"/>
      <w:r w:rsidR="002C4CFB">
        <w:t>ie</w:t>
      </w:r>
      <w:proofErr w:type="spellEnd"/>
      <w:r w:rsidR="002C4CFB">
        <w:t>.</w:t>
      </w:r>
      <w:r>
        <w:t xml:space="preserve"> Trial plan).</w:t>
      </w:r>
    </w:p>
  </w:footnote>
  <w:footnote w:id="2">
    <w:p w14:paraId="76475C40" w14:textId="77777777" w:rsidR="00657371" w:rsidRDefault="00657371">
      <w:pPr>
        <w:pStyle w:val="FootnoteText"/>
      </w:pPr>
      <w:r>
        <w:rPr>
          <w:rStyle w:val="FootnoteReference"/>
        </w:rPr>
        <w:footnoteRef/>
      </w:r>
      <w:r>
        <w:t xml:space="preserve"> DASA registration requirement </w:t>
      </w:r>
      <w:proofErr w:type="gramStart"/>
      <w:r>
        <w:t>is detailed</w:t>
      </w:r>
      <w:proofErr w:type="gramEnd"/>
      <w:r>
        <w:t xml:space="preserve"> in the UAS OCS.</w:t>
      </w:r>
    </w:p>
  </w:footnote>
  <w:footnote w:id="3">
    <w:p w14:paraId="2AAB0208" w14:textId="77777777" w:rsidR="00657371" w:rsidRDefault="00657371">
      <w:pPr>
        <w:pStyle w:val="FootnoteText"/>
      </w:pPr>
      <w:r>
        <w:rPr>
          <w:rStyle w:val="FootnoteReference"/>
        </w:rPr>
        <w:footnoteRef/>
      </w:r>
      <w:r>
        <w:t xml:space="preserve"> As soon as practicable after receipt of UASOP.</w:t>
      </w:r>
    </w:p>
  </w:footnote>
  <w:footnote w:id="4">
    <w:p w14:paraId="7D79AD44" w14:textId="77777777" w:rsidR="00AD1919" w:rsidRDefault="00AD1919">
      <w:pPr>
        <w:pStyle w:val="FootnoteText"/>
      </w:pPr>
      <w:r>
        <w:rPr>
          <w:rStyle w:val="FootnoteReference"/>
        </w:rPr>
        <w:footnoteRef/>
      </w:r>
      <w:r>
        <w:t xml:space="preserve"> Where a Flexibility Provision </w:t>
      </w:r>
      <w:proofErr w:type="gramStart"/>
      <w:r>
        <w:t>has been granted</w:t>
      </w:r>
      <w:proofErr w:type="gramEnd"/>
      <w:r>
        <w:t>, enter details.</w:t>
      </w:r>
    </w:p>
  </w:footnote>
  <w:footnote w:id="5">
    <w:p w14:paraId="3FF90B08" w14:textId="77777777" w:rsidR="000A3BF6" w:rsidRDefault="000A3BF6">
      <w:pPr>
        <w:pStyle w:val="FootnoteText"/>
      </w:pPr>
      <w:r>
        <w:rPr>
          <w:rStyle w:val="FootnoteReference"/>
        </w:rPr>
        <w:footnoteRef/>
      </w:r>
      <w:r>
        <w:t xml:space="preserve"> Unless required due emergency.</w:t>
      </w:r>
    </w:p>
  </w:footnote>
  <w:footnote w:id="6">
    <w:p w14:paraId="5028F92A" w14:textId="77777777" w:rsidR="000A3BF6" w:rsidRDefault="000A3BF6" w:rsidP="000A3BF6">
      <w:pPr>
        <w:pStyle w:val="FootnoteText"/>
      </w:pPr>
      <w:r>
        <w:rPr>
          <w:rStyle w:val="FootnoteReference"/>
        </w:rPr>
        <w:footnoteRef/>
      </w:r>
      <w:r>
        <w:t xml:space="preserve"> Including Initial Airworthiness, Continuing Airworthiness and operational requirements.</w:t>
      </w:r>
    </w:p>
  </w:footnote>
  <w:footnote w:id="7">
    <w:p w14:paraId="4EEB9021" w14:textId="77777777" w:rsidR="00994FD1" w:rsidRDefault="00994FD1" w:rsidP="00994FD1">
      <w:pPr>
        <w:pStyle w:val="FootnoteText"/>
      </w:pPr>
      <w:r>
        <w:rPr>
          <w:rStyle w:val="FootnoteReference"/>
        </w:rPr>
        <w:footnoteRef/>
      </w:r>
      <w:r>
        <w:t xml:space="preserve"> Using DASA Form 154 (including the closure of limitations</w:t>
      </w:r>
      <w:r w:rsidR="004D7A17">
        <w:t xml:space="preserve"> at section 6</w:t>
      </w:r>
      <w:r>
        <w:t>).</w:t>
      </w:r>
    </w:p>
  </w:footnote>
  <w:footnote w:id="8">
    <w:p w14:paraId="3E0533F4" w14:textId="77777777" w:rsidR="00994FD1" w:rsidRDefault="00994FD1">
      <w:pPr>
        <w:pStyle w:val="FootnoteText"/>
      </w:pPr>
      <w:r>
        <w:rPr>
          <w:rStyle w:val="FootnoteReference"/>
        </w:rPr>
        <w:footnoteRef/>
      </w:r>
      <w:r>
        <w:t xml:space="preserve"> Including closure of limitations at section 6.</w:t>
      </w:r>
    </w:p>
  </w:footnote>
  <w:footnote w:id="9">
    <w:p w14:paraId="68A6FC0B" w14:textId="77777777" w:rsidR="00994FD1" w:rsidRDefault="00994FD1">
      <w:pPr>
        <w:pStyle w:val="FootnoteText"/>
      </w:pPr>
      <w:r>
        <w:rPr>
          <w:rStyle w:val="FootnoteReference"/>
        </w:rPr>
        <w:footnoteRef/>
      </w:r>
      <w:r>
        <w:t xml:space="preserve"> Further Guidance Material available in the Defence Aviation Safety Program Manual, Vol. 3, Chap. 10.2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098F1" w14:textId="77777777" w:rsidR="00102A42" w:rsidRDefault="00102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DFAD" w14:textId="77777777" w:rsidR="009A779A" w:rsidRPr="009A779A" w:rsidRDefault="009A779A">
    <w:pPr>
      <w:pStyle w:val="Header"/>
      <w:jc w:val="center"/>
      <w:rPr>
        <w:rFonts w:ascii="Times New Roman" w:hAnsi="Times New Roman"/>
        <w:b/>
        <w:color w:val="FF0000"/>
        <w:sz w:val="24"/>
        <w:szCs w:val="24"/>
      </w:rPr>
    </w:pPr>
    <w:r w:rsidRPr="009A779A">
      <w:rPr>
        <w:rFonts w:ascii="Times New Roman" w:hAnsi="Times New Roman"/>
        <w:b/>
        <w:color w:val="FF0000"/>
        <w:sz w:val="24"/>
        <w:szCs w:val="24"/>
      </w:rPr>
      <w:t>INSERT CLASSIFICATION</w:t>
    </w:r>
  </w:p>
  <w:p w14:paraId="5A31801F" w14:textId="365842CD" w:rsidR="00206ED6" w:rsidRPr="00F8196A" w:rsidRDefault="006B6AFB" w:rsidP="00F8196A">
    <w:pPr>
      <w:pStyle w:val="Header"/>
      <w:jc w:val="center"/>
    </w:pPr>
    <w:sdt>
      <w:sdtPr>
        <w:id w:val="-818799417"/>
        <w:docPartObj>
          <w:docPartGallery w:val="Page Numbers (Top of Page)"/>
          <w:docPartUnique/>
        </w:docPartObj>
      </w:sdtPr>
      <w:sdtEndPr>
        <w:rPr>
          <w:noProof/>
        </w:rPr>
      </w:sdtEndPr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C8DA" w14:textId="77777777" w:rsidR="00206ED6" w:rsidRPr="00805D0B" w:rsidRDefault="003056B5" w:rsidP="001B3F4D">
    <w:pPr>
      <w:pStyle w:val="Header"/>
      <w:spacing w:after="240"/>
      <w:jc w:val="cen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b/>
        <w:color w:val="FF0000"/>
        <w:sz w:val="24"/>
      </w:rPr>
      <w:t>INSERT CLASSIFICATION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66B"/>
    <w:multiLevelType w:val="multilevel"/>
    <w:tmpl w:val="30CA0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25481A"/>
    <w:multiLevelType w:val="multilevel"/>
    <w:tmpl w:val="17346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0706E79"/>
    <w:multiLevelType w:val="multilevel"/>
    <w:tmpl w:val="E8AEE9E6"/>
    <w:lvl w:ilvl="0">
      <w:start w:val="1"/>
      <w:numFmt w:val="decimal"/>
      <w:pStyle w:val="UASOP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Style1a"/>
      <w:lvlText w:val="%1.%2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5071341"/>
    <w:multiLevelType w:val="hybridMultilevel"/>
    <w:tmpl w:val="71EE5834"/>
    <w:lvl w:ilvl="0" w:tplc="D4DE01E2">
      <w:start w:val="1"/>
      <w:numFmt w:val="upperLetter"/>
      <w:pStyle w:val="RefList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932D3"/>
    <w:multiLevelType w:val="multilevel"/>
    <w:tmpl w:val="1996E6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69062F"/>
    <w:multiLevelType w:val="multilevel"/>
    <w:tmpl w:val="B980F3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FA46700"/>
    <w:multiLevelType w:val="hybridMultilevel"/>
    <w:tmpl w:val="8D78D61E"/>
    <w:lvl w:ilvl="0" w:tplc="8F04023E">
      <w:start w:val="1"/>
      <w:numFmt w:val="decimal"/>
      <w:pStyle w:val="Style11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86377"/>
    <w:multiLevelType w:val="hybridMultilevel"/>
    <w:tmpl w:val="24D2F410"/>
    <w:lvl w:ilvl="0" w:tplc="240065E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245E4"/>
    <w:multiLevelType w:val="multilevel"/>
    <w:tmpl w:val="1FFA2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3075D3"/>
    <w:multiLevelType w:val="multilevel"/>
    <w:tmpl w:val="F70659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625FA8"/>
    <w:multiLevelType w:val="hybridMultilevel"/>
    <w:tmpl w:val="0EBA5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B2F10"/>
    <w:multiLevelType w:val="multilevel"/>
    <w:tmpl w:val="50009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B20667"/>
    <w:multiLevelType w:val="multilevel"/>
    <w:tmpl w:val="B2D89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6C4EBA"/>
    <w:multiLevelType w:val="multilevel"/>
    <w:tmpl w:val="3F9A8A30"/>
    <w:lvl w:ilvl="0">
      <w:start w:val="1"/>
      <w:numFmt w:val="decimal"/>
      <w:pStyle w:val="ADFP102Paragraphs"/>
      <w:lvlText w:val="%1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bullet"/>
      <w:pStyle w:val="ADFP102dot-poin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4">
      <w:start w:val="1"/>
      <w:numFmt w:val="bullet"/>
      <w:pStyle w:val="ADFP102dot-poin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pStyle w:val="ADFP102dot-point3"/>
      <w:lvlText w:val="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A520C1D"/>
    <w:multiLevelType w:val="hybridMultilevel"/>
    <w:tmpl w:val="5E3EE89E"/>
    <w:lvl w:ilvl="0" w:tplc="15223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A1CB5"/>
    <w:multiLevelType w:val="multilevel"/>
    <w:tmpl w:val="22D23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3"/>
  </w:num>
  <w:num w:numId="5">
    <w:abstractNumId w:val="15"/>
  </w:num>
  <w:num w:numId="6">
    <w:abstractNumId w:val="0"/>
  </w:num>
  <w:num w:numId="7">
    <w:abstractNumId w:val="12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  <w:num w:numId="13">
    <w:abstractNumId w:val="4"/>
  </w:num>
  <w:num w:numId="14">
    <w:abstractNumId w:val="7"/>
  </w:num>
  <w:num w:numId="15">
    <w:abstractNumId w:val="6"/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DF"/>
    <w:rsid w:val="0000055E"/>
    <w:rsid w:val="00002BED"/>
    <w:rsid w:val="00005B41"/>
    <w:rsid w:val="00007986"/>
    <w:rsid w:val="0001081A"/>
    <w:rsid w:val="000148D4"/>
    <w:rsid w:val="00014944"/>
    <w:rsid w:val="000221BF"/>
    <w:rsid w:val="00024CE7"/>
    <w:rsid w:val="00025754"/>
    <w:rsid w:val="00027256"/>
    <w:rsid w:val="00030A5B"/>
    <w:rsid w:val="00040DE6"/>
    <w:rsid w:val="00042E58"/>
    <w:rsid w:val="000435BD"/>
    <w:rsid w:val="00046342"/>
    <w:rsid w:val="00047C0C"/>
    <w:rsid w:val="00051BF8"/>
    <w:rsid w:val="00057C8A"/>
    <w:rsid w:val="00062B93"/>
    <w:rsid w:val="00063FBC"/>
    <w:rsid w:val="000648A3"/>
    <w:rsid w:val="000770A5"/>
    <w:rsid w:val="0008298C"/>
    <w:rsid w:val="00085BF2"/>
    <w:rsid w:val="00086204"/>
    <w:rsid w:val="00087131"/>
    <w:rsid w:val="00091A2E"/>
    <w:rsid w:val="00093F77"/>
    <w:rsid w:val="000970F8"/>
    <w:rsid w:val="000971B8"/>
    <w:rsid w:val="000A1BA5"/>
    <w:rsid w:val="000A264B"/>
    <w:rsid w:val="000A281D"/>
    <w:rsid w:val="000A32DF"/>
    <w:rsid w:val="000A3BF6"/>
    <w:rsid w:val="000A3D12"/>
    <w:rsid w:val="000B6EE0"/>
    <w:rsid w:val="000B7964"/>
    <w:rsid w:val="000C1061"/>
    <w:rsid w:val="000C4B92"/>
    <w:rsid w:val="000C7B9C"/>
    <w:rsid w:val="000E08DF"/>
    <w:rsid w:val="000E73B2"/>
    <w:rsid w:val="000F3BDE"/>
    <w:rsid w:val="000F7389"/>
    <w:rsid w:val="00100B58"/>
    <w:rsid w:val="00101016"/>
    <w:rsid w:val="00102A42"/>
    <w:rsid w:val="00105CB8"/>
    <w:rsid w:val="001065E3"/>
    <w:rsid w:val="00106A54"/>
    <w:rsid w:val="001129D1"/>
    <w:rsid w:val="0011403B"/>
    <w:rsid w:val="001154FA"/>
    <w:rsid w:val="00122E37"/>
    <w:rsid w:val="00123231"/>
    <w:rsid w:val="0012696F"/>
    <w:rsid w:val="00133103"/>
    <w:rsid w:val="00136C8A"/>
    <w:rsid w:val="0013732B"/>
    <w:rsid w:val="0014001E"/>
    <w:rsid w:val="001403F1"/>
    <w:rsid w:val="0014553A"/>
    <w:rsid w:val="001462A2"/>
    <w:rsid w:val="001472B5"/>
    <w:rsid w:val="00150AD1"/>
    <w:rsid w:val="00151514"/>
    <w:rsid w:val="00151739"/>
    <w:rsid w:val="00152747"/>
    <w:rsid w:val="00154459"/>
    <w:rsid w:val="00162EBE"/>
    <w:rsid w:val="0016503D"/>
    <w:rsid w:val="00166818"/>
    <w:rsid w:val="0016700A"/>
    <w:rsid w:val="00167224"/>
    <w:rsid w:val="00167CDE"/>
    <w:rsid w:val="001743F2"/>
    <w:rsid w:val="00174599"/>
    <w:rsid w:val="00175FF9"/>
    <w:rsid w:val="00176DC0"/>
    <w:rsid w:val="00180F84"/>
    <w:rsid w:val="001813D0"/>
    <w:rsid w:val="00183B48"/>
    <w:rsid w:val="00193FC0"/>
    <w:rsid w:val="001943A7"/>
    <w:rsid w:val="00196B41"/>
    <w:rsid w:val="001A2734"/>
    <w:rsid w:val="001A4DCB"/>
    <w:rsid w:val="001A4FF0"/>
    <w:rsid w:val="001A69E6"/>
    <w:rsid w:val="001B3F4D"/>
    <w:rsid w:val="001B52A5"/>
    <w:rsid w:val="001B5E89"/>
    <w:rsid w:val="001B6241"/>
    <w:rsid w:val="001B64BC"/>
    <w:rsid w:val="001B6D61"/>
    <w:rsid w:val="001B7B4F"/>
    <w:rsid w:val="001C12F9"/>
    <w:rsid w:val="001C25F9"/>
    <w:rsid w:val="001C287A"/>
    <w:rsid w:val="001E0379"/>
    <w:rsid w:val="001E1A5A"/>
    <w:rsid w:val="001E3B80"/>
    <w:rsid w:val="001E405D"/>
    <w:rsid w:val="001E6AEC"/>
    <w:rsid w:val="001E6E2C"/>
    <w:rsid w:val="001F03F6"/>
    <w:rsid w:val="001F29EA"/>
    <w:rsid w:val="001F2DA3"/>
    <w:rsid w:val="001F6930"/>
    <w:rsid w:val="00206ED6"/>
    <w:rsid w:val="00212AA0"/>
    <w:rsid w:val="00214C21"/>
    <w:rsid w:val="002153CC"/>
    <w:rsid w:val="00217190"/>
    <w:rsid w:val="002173AD"/>
    <w:rsid w:val="00220153"/>
    <w:rsid w:val="00223FD5"/>
    <w:rsid w:val="00227763"/>
    <w:rsid w:val="00231E84"/>
    <w:rsid w:val="00235AFE"/>
    <w:rsid w:val="00240BB6"/>
    <w:rsid w:val="002437FE"/>
    <w:rsid w:val="00245A0E"/>
    <w:rsid w:val="00245CFA"/>
    <w:rsid w:val="00251DA0"/>
    <w:rsid w:val="00252F23"/>
    <w:rsid w:val="0025637D"/>
    <w:rsid w:val="00256585"/>
    <w:rsid w:val="00261F46"/>
    <w:rsid w:val="00263C72"/>
    <w:rsid w:val="002649B3"/>
    <w:rsid w:val="00264B81"/>
    <w:rsid w:val="00266A9C"/>
    <w:rsid w:val="00266B1D"/>
    <w:rsid w:val="00267DA2"/>
    <w:rsid w:val="00270BE7"/>
    <w:rsid w:val="00272BF4"/>
    <w:rsid w:val="00281FCC"/>
    <w:rsid w:val="00282163"/>
    <w:rsid w:val="00282357"/>
    <w:rsid w:val="002830CA"/>
    <w:rsid w:val="00283AB3"/>
    <w:rsid w:val="00284F77"/>
    <w:rsid w:val="00286927"/>
    <w:rsid w:val="00292894"/>
    <w:rsid w:val="00294875"/>
    <w:rsid w:val="002968EC"/>
    <w:rsid w:val="002A0C52"/>
    <w:rsid w:val="002A1EBB"/>
    <w:rsid w:val="002A254A"/>
    <w:rsid w:val="002A4455"/>
    <w:rsid w:val="002B0585"/>
    <w:rsid w:val="002B087C"/>
    <w:rsid w:val="002B4F51"/>
    <w:rsid w:val="002B6C50"/>
    <w:rsid w:val="002C0B50"/>
    <w:rsid w:val="002C2D63"/>
    <w:rsid w:val="002C35E7"/>
    <w:rsid w:val="002C4CFB"/>
    <w:rsid w:val="002C760E"/>
    <w:rsid w:val="002C7EAB"/>
    <w:rsid w:val="002D14F6"/>
    <w:rsid w:val="002D5659"/>
    <w:rsid w:val="002D7F1E"/>
    <w:rsid w:val="002E3263"/>
    <w:rsid w:val="002E5C14"/>
    <w:rsid w:val="002F1A37"/>
    <w:rsid w:val="002F60BC"/>
    <w:rsid w:val="002F6B5E"/>
    <w:rsid w:val="00302549"/>
    <w:rsid w:val="003056B5"/>
    <w:rsid w:val="003064ED"/>
    <w:rsid w:val="00307F2E"/>
    <w:rsid w:val="00311278"/>
    <w:rsid w:val="00312DF9"/>
    <w:rsid w:val="003176C6"/>
    <w:rsid w:val="0032013A"/>
    <w:rsid w:val="00321856"/>
    <w:rsid w:val="0032236A"/>
    <w:rsid w:val="003303F3"/>
    <w:rsid w:val="00331F6A"/>
    <w:rsid w:val="00335D0F"/>
    <w:rsid w:val="003411F9"/>
    <w:rsid w:val="00343A79"/>
    <w:rsid w:val="003445C5"/>
    <w:rsid w:val="003463D8"/>
    <w:rsid w:val="00346EFE"/>
    <w:rsid w:val="00347CAA"/>
    <w:rsid w:val="003503D7"/>
    <w:rsid w:val="00352520"/>
    <w:rsid w:val="00352696"/>
    <w:rsid w:val="003571C9"/>
    <w:rsid w:val="00357B62"/>
    <w:rsid w:val="00361975"/>
    <w:rsid w:val="0036405F"/>
    <w:rsid w:val="00374CD4"/>
    <w:rsid w:val="00381877"/>
    <w:rsid w:val="00382B6B"/>
    <w:rsid w:val="00382ECA"/>
    <w:rsid w:val="00383A4F"/>
    <w:rsid w:val="00390253"/>
    <w:rsid w:val="00391809"/>
    <w:rsid w:val="00391B33"/>
    <w:rsid w:val="00393B27"/>
    <w:rsid w:val="00396CCB"/>
    <w:rsid w:val="003A0D1B"/>
    <w:rsid w:val="003A0FA7"/>
    <w:rsid w:val="003A2E7B"/>
    <w:rsid w:val="003A6418"/>
    <w:rsid w:val="003A64F3"/>
    <w:rsid w:val="003A6C75"/>
    <w:rsid w:val="003B04C5"/>
    <w:rsid w:val="003B524F"/>
    <w:rsid w:val="003B603E"/>
    <w:rsid w:val="003B6888"/>
    <w:rsid w:val="003C401F"/>
    <w:rsid w:val="003C4169"/>
    <w:rsid w:val="003C56B7"/>
    <w:rsid w:val="003C5EA3"/>
    <w:rsid w:val="003C733F"/>
    <w:rsid w:val="003D192E"/>
    <w:rsid w:val="003D2872"/>
    <w:rsid w:val="003D4424"/>
    <w:rsid w:val="003D711F"/>
    <w:rsid w:val="003E787C"/>
    <w:rsid w:val="003F04B2"/>
    <w:rsid w:val="003F070B"/>
    <w:rsid w:val="003F1A6D"/>
    <w:rsid w:val="003F3975"/>
    <w:rsid w:val="003F5E08"/>
    <w:rsid w:val="00400398"/>
    <w:rsid w:val="004024A9"/>
    <w:rsid w:val="00404DC7"/>
    <w:rsid w:val="0040758A"/>
    <w:rsid w:val="004148B2"/>
    <w:rsid w:val="00414D8C"/>
    <w:rsid w:val="00415487"/>
    <w:rsid w:val="00416514"/>
    <w:rsid w:val="00423A3C"/>
    <w:rsid w:val="00424C67"/>
    <w:rsid w:val="00425420"/>
    <w:rsid w:val="004274C1"/>
    <w:rsid w:val="004320FD"/>
    <w:rsid w:val="00433500"/>
    <w:rsid w:val="0043467B"/>
    <w:rsid w:val="00434CAB"/>
    <w:rsid w:val="0043705B"/>
    <w:rsid w:val="004525F7"/>
    <w:rsid w:val="00455844"/>
    <w:rsid w:val="00456394"/>
    <w:rsid w:val="00456B3D"/>
    <w:rsid w:val="00462101"/>
    <w:rsid w:val="00462872"/>
    <w:rsid w:val="004656E9"/>
    <w:rsid w:val="004675F7"/>
    <w:rsid w:val="00472122"/>
    <w:rsid w:val="004730B1"/>
    <w:rsid w:val="00473E0F"/>
    <w:rsid w:val="004774BE"/>
    <w:rsid w:val="00480314"/>
    <w:rsid w:val="004817BA"/>
    <w:rsid w:val="004827A7"/>
    <w:rsid w:val="00483E18"/>
    <w:rsid w:val="004847EC"/>
    <w:rsid w:val="004927C1"/>
    <w:rsid w:val="00492B27"/>
    <w:rsid w:val="00493037"/>
    <w:rsid w:val="00493ED2"/>
    <w:rsid w:val="00494F0F"/>
    <w:rsid w:val="00496C59"/>
    <w:rsid w:val="004A4A78"/>
    <w:rsid w:val="004B010A"/>
    <w:rsid w:val="004B0C04"/>
    <w:rsid w:val="004B0F28"/>
    <w:rsid w:val="004B1EBB"/>
    <w:rsid w:val="004B32D2"/>
    <w:rsid w:val="004B4C79"/>
    <w:rsid w:val="004B4CC5"/>
    <w:rsid w:val="004B5360"/>
    <w:rsid w:val="004C164C"/>
    <w:rsid w:val="004C372D"/>
    <w:rsid w:val="004C7648"/>
    <w:rsid w:val="004D177E"/>
    <w:rsid w:val="004D1D9D"/>
    <w:rsid w:val="004D2176"/>
    <w:rsid w:val="004D36CE"/>
    <w:rsid w:val="004D4BDE"/>
    <w:rsid w:val="004D58C2"/>
    <w:rsid w:val="004D7A17"/>
    <w:rsid w:val="004E2DE3"/>
    <w:rsid w:val="004E6D19"/>
    <w:rsid w:val="004F2B30"/>
    <w:rsid w:val="004F30B2"/>
    <w:rsid w:val="004F31E0"/>
    <w:rsid w:val="004F3689"/>
    <w:rsid w:val="004F6300"/>
    <w:rsid w:val="004F7104"/>
    <w:rsid w:val="00500AF7"/>
    <w:rsid w:val="00501098"/>
    <w:rsid w:val="005052DC"/>
    <w:rsid w:val="00505DCA"/>
    <w:rsid w:val="005154FB"/>
    <w:rsid w:val="0052101F"/>
    <w:rsid w:val="00521F9F"/>
    <w:rsid w:val="00524EDB"/>
    <w:rsid w:val="005250F2"/>
    <w:rsid w:val="0052516C"/>
    <w:rsid w:val="005270AC"/>
    <w:rsid w:val="00530D9E"/>
    <w:rsid w:val="00532FE7"/>
    <w:rsid w:val="0053461E"/>
    <w:rsid w:val="005361D0"/>
    <w:rsid w:val="00542B43"/>
    <w:rsid w:val="00544FD4"/>
    <w:rsid w:val="0054650A"/>
    <w:rsid w:val="00552563"/>
    <w:rsid w:val="00555F20"/>
    <w:rsid w:val="00557009"/>
    <w:rsid w:val="00557D7A"/>
    <w:rsid w:val="00557E86"/>
    <w:rsid w:val="0056282F"/>
    <w:rsid w:val="005640C0"/>
    <w:rsid w:val="0056470A"/>
    <w:rsid w:val="005719CF"/>
    <w:rsid w:val="0057341F"/>
    <w:rsid w:val="005740A0"/>
    <w:rsid w:val="005877AF"/>
    <w:rsid w:val="00594443"/>
    <w:rsid w:val="00595D58"/>
    <w:rsid w:val="005A7229"/>
    <w:rsid w:val="005B2084"/>
    <w:rsid w:val="005B36E5"/>
    <w:rsid w:val="005B7757"/>
    <w:rsid w:val="005D26FD"/>
    <w:rsid w:val="005D7007"/>
    <w:rsid w:val="005E252E"/>
    <w:rsid w:val="005E459D"/>
    <w:rsid w:val="005E5F47"/>
    <w:rsid w:val="005F1631"/>
    <w:rsid w:val="005F2730"/>
    <w:rsid w:val="005F368F"/>
    <w:rsid w:val="005F3CE6"/>
    <w:rsid w:val="006018C2"/>
    <w:rsid w:val="00607F66"/>
    <w:rsid w:val="006101C3"/>
    <w:rsid w:val="00612703"/>
    <w:rsid w:val="00612EC9"/>
    <w:rsid w:val="00614E87"/>
    <w:rsid w:val="00617210"/>
    <w:rsid w:val="00621B73"/>
    <w:rsid w:val="00623AFA"/>
    <w:rsid w:val="00623C03"/>
    <w:rsid w:val="006261E3"/>
    <w:rsid w:val="00626239"/>
    <w:rsid w:val="00626F7C"/>
    <w:rsid w:val="00631E2A"/>
    <w:rsid w:val="00633561"/>
    <w:rsid w:val="00634D1E"/>
    <w:rsid w:val="00636B11"/>
    <w:rsid w:val="00636E45"/>
    <w:rsid w:val="0064269B"/>
    <w:rsid w:val="00643278"/>
    <w:rsid w:val="00650613"/>
    <w:rsid w:val="00650C50"/>
    <w:rsid w:val="006538FF"/>
    <w:rsid w:val="00654AC0"/>
    <w:rsid w:val="006552C9"/>
    <w:rsid w:val="00657371"/>
    <w:rsid w:val="006617C6"/>
    <w:rsid w:val="006626A6"/>
    <w:rsid w:val="006644F0"/>
    <w:rsid w:val="00676ADB"/>
    <w:rsid w:val="00677EB9"/>
    <w:rsid w:val="006800FD"/>
    <w:rsid w:val="0068131C"/>
    <w:rsid w:val="00681978"/>
    <w:rsid w:val="00682EEA"/>
    <w:rsid w:val="00683898"/>
    <w:rsid w:val="0068562C"/>
    <w:rsid w:val="0068608F"/>
    <w:rsid w:val="00687296"/>
    <w:rsid w:val="00690168"/>
    <w:rsid w:val="006926E8"/>
    <w:rsid w:val="0069429A"/>
    <w:rsid w:val="0069529C"/>
    <w:rsid w:val="00696882"/>
    <w:rsid w:val="006968B6"/>
    <w:rsid w:val="006A0FFF"/>
    <w:rsid w:val="006A2D10"/>
    <w:rsid w:val="006A3395"/>
    <w:rsid w:val="006B2607"/>
    <w:rsid w:val="006B6AFB"/>
    <w:rsid w:val="006C1FFE"/>
    <w:rsid w:val="006C75CB"/>
    <w:rsid w:val="006D5FB4"/>
    <w:rsid w:val="006D6365"/>
    <w:rsid w:val="006D678D"/>
    <w:rsid w:val="006E56AA"/>
    <w:rsid w:val="006E5D97"/>
    <w:rsid w:val="006E606F"/>
    <w:rsid w:val="006F1284"/>
    <w:rsid w:val="006F2EB6"/>
    <w:rsid w:val="006F41D5"/>
    <w:rsid w:val="006F6277"/>
    <w:rsid w:val="006F70C3"/>
    <w:rsid w:val="00703996"/>
    <w:rsid w:val="00703AD5"/>
    <w:rsid w:val="00705C7D"/>
    <w:rsid w:val="007127AE"/>
    <w:rsid w:val="00720405"/>
    <w:rsid w:val="007208F7"/>
    <w:rsid w:val="00724628"/>
    <w:rsid w:val="007318A0"/>
    <w:rsid w:val="00737A5B"/>
    <w:rsid w:val="007422CD"/>
    <w:rsid w:val="0074509B"/>
    <w:rsid w:val="0074621A"/>
    <w:rsid w:val="007513A8"/>
    <w:rsid w:val="00752429"/>
    <w:rsid w:val="00754676"/>
    <w:rsid w:val="0075509A"/>
    <w:rsid w:val="007624CF"/>
    <w:rsid w:val="00762A83"/>
    <w:rsid w:val="00763805"/>
    <w:rsid w:val="007638CB"/>
    <w:rsid w:val="00765F8D"/>
    <w:rsid w:val="00766A6B"/>
    <w:rsid w:val="007705B2"/>
    <w:rsid w:val="00772198"/>
    <w:rsid w:val="0077383A"/>
    <w:rsid w:val="0077504E"/>
    <w:rsid w:val="00780B5A"/>
    <w:rsid w:val="00780CD6"/>
    <w:rsid w:val="007843BB"/>
    <w:rsid w:val="00784A80"/>
    <w:rsid w:val="00786BC2"/>
    <w:rsid w:val="00790AE9"/>
    <w:rsid w:val="007911B7"/>
    <w:rsid w:val="0079406D"/>
    <w:rsid w:val="00795D44"/>
    <w:rsid w:val="007A1A75"/>
    <w:rsid w:val="007A32D1"/>
    <w:rsid w:val="007A3D84"/>
    <w:rsid w:val="007A4310"/>
    <w:rsid w:val="007A6EA3"/>
    <w:rsid w:val="007B21CB"/>
    <w:rsid w:val="007C125E"/>
    <w:rsid w:val="007C2D0F"/>
    <w:rsid w:val="007D2C99"/>
    <w:rsid w:val="007D34E5"/>
    <w:rsid w:val="007D5C41"/>
    <w:rsid w:val="007D6150"/>
    <w:rsid w:val="007D7941"/>
    <w:rsid w:val="007D7EBB"/>
    <w:rsid w:val="007E14F3"/>
    <w:rsid w:val="007E29C6"/>
    <w:rsid w:val="007E4711"/>
    <w:rsid w:val="007E538C"/>
    <w:rsid w:val="007E5F81"/>
    <w:rsid w:val="007E6C26"/>
    <w:rsid w:val="007F1239"/>
    <w:rsid w:val="007F3594"/>
    <w:rsid w:val="007F3AF6"/>
    <w:rsid w:val="007F4393"/>
    <w:rsid w:val="007F4EC3"/>
    <w:rsid w:val="007F5701"/>
    <w:rsid w:val="00801FEB"/>
    <w:rsid w:val="00805D0B"/>
    <w:rsid w:val="00805E02"/>
    <w:rsid w:val="008068EF"/>
    <w:rsid w:val="0081673C"/>
    <w:rsid w:val="00816B09"/>
    <w:rsid w:val="00820376"/>
    <w:rsid w:val="00821046"/>
    <w:rsid w:val="008218E8"/>
    <w:rsid w:val="00823E94"/>
    <w:rsid w:val="00824550"/>
    <w:rsid w:val="00824DD6"/>
    <w:rsid w:val="00825F63"/>
    <w:rsid w:val="008303A7"/>
    <w:rsid w:val="00836496"/>
    <w:rsid w:val="0083683A"/>
    <w:rsid w:val="00837902"/>
    <w:rsid w:val="008402DF"/>
    <w:rsid w:val="0084318D"/>
    <w:rsid w:val="0084384C"/>
    <w:rsid w:val="00843BFB"/>
    <w:rsid w:val="008446E0"/>
    <w:rsid w:val="00844A62"/>
    <w:rsid w:val="0084769D"/>
    <w:rsid w:val="00847C44"/>
    <w:rsid w:val="00850169"/>
    <w:rsid w:val="0085263D"/>
    <w:rsid w:val="008529A3"/>
    <w:rsid w:val="00855F0C"/>
    <w:rsid w:val="00856DE1"/>
    <w:rsid w:val="00860288"/>
    <w:rsid w:val="00870957"/>
    <w:rsid w:val="00872182"/>
    <w:rsid w:val="00872BB8"/>
    <w:rsid w:val="00873C40"/>
    <w:rsid w:val="00874366"/>
    <w:rsid w:val="008745E6"/>
    <w:rsid w:val="00876AF9"/>
    <w:rsid w:val="00876F23"/>
    <w:rsid w:val="008825C3"/>
    <w:rsid w:val="00885D00"/>
    <w:rsid w:val="00886F24"/>
    <w:rsid w:val="00892A2C"/>
    <w:rsid w:val="008935FF"/>
    <w:rsid w:val="008940D3"/>
    <w:rsid w:val="008A0199"/>
    <w:rsid w:val="008A104F"/>
    <w:rsid w:val="008A50C1"/>
    <w:rsid w:val="008A77CA"/>
    <w:rsid w:val="008B2FE4"/>
    <w:rsid w:val="008C0236"/>
    <w:rsid w:val="008C0762"/>
    <w:rsid w:val="008C10ED"/>
    <w:rsid w:val="008C112D"/>
    <w:rsid w:val="008C724A"/>
    <w:rsid w:val="008D21A9"/>
    <w:rsid w:val="008D3B09"/>
    <w:rsid w:val="008D4971"/>
    <w:rsid w:val="008D6D6D"/>
    <w:rsid w:val="008E0395"/>
    <w:rsid w:val="008E0709"/>
    <w:rsid w:val="008E3BFC"/>
    <w:rsid w:val="008E57E2"/>
    <w:rsid w:val="008E7CC6"/>
    <w:rsid w:val="008F17B0"/>
    <w:rsid w:val="008F1D7F"/>
    <w:rsid w:val="008F2053"/>
    <w:rsid w:val="008F2D4A"/>
    <w:rsid w:val="008F2ED8"/>
    <w:rsid w:val="008F3D28"/>
    <w:rsid w:val="008F46E8"/>
    <w:rsid w:val="008F4943"/>
    <w:rsid w:val="008F60EE"/>
    <w:rsid w:val="008F7CEA"/>
    <w:rsid w:val="0090172A"/>
    <w:rsid w:val="00905331"/>
    <w:rsid w:val="00906282"/>
    <w:rsid w:val="00906733"/>
    <w:rsid w:val="009069B6"/>
    <w:rsid w:val="00911AE5"/>
    <w:rsid w:val="00912589"/>
    <w:rsid w:val="00912995"/>
    <w:rsid w:val="00924585"/>
    <w:rsid w:val="00924DB8"/>
    <w:rsid w:val="0094380C"/>
    <w:rsid w:val="0094503A"/>
    <w:rsid w:val="00946797"/>
    <w:rsid w:val="00947371"/>
    <w:rsid w:val="00950E51"/>
    <w:rsid w:val="009529A9"/>
    <w:rsid w:val="00952D17"/>
    <w:rsid w:val="00953E76"/>
    <w:rsid w:val="00954C98"/>
    <w:rsid w:val="00957FF9"/>
    <w:rsid w:val="009606F0"/>
    <w:rsid w:val="009634E5"/>
    <w:rsid w:val="009638FE"/>
    <w:rsid w:val="00964D77"/>
    <w:rsid w:val="00965899"/>
    <w:rsid w:val="00966434"/>
    <w:rsid w:val="00973EE8"/>
    <w:rsid w:val="009771C4"/>
    <w:rsid w:val="009846F9"/>
    <w:rsid w:val="00985EEA"/>
    <w:rsid w:val="009868EF"/>
    <w:rsid w:val="00986CDF"/>
    <w:rsid w:val="00987E26"/>
    <w:rsid w:val="0099390B"/>
    <w:rsid w:val="00994FD1"/>
    <w:rsid w:val="00996DB5"/>
    <w:rsid w:val="009A1CBA"/>
    <w:rsid w:val="009A2CA0"/>
    <w:rsid w:val="009A779A"/>
    <w:rsid w:val="009B02F3"/>
    <w:rsid w:val="009B22CD"/>
    <w:rsid w:val="009B6A56"/>
    <w:rsid w:val="009B7F2D"/>
    <w:rsid w:val="009C18B9"/>
    <w:rsid w:val="009D0F92"/>
    <w:rsid w:val="009D62D3"/>
    <w:rsid w:val="009E11CD"/>
    <w:rsid w:val="009E1D7A"/>
    <w:rsid w:val="009E3D2B"/>
    <w:rsid w:val="009E72B0"/>
    <w:rsid w:val="009F47D0"/>
    <w:rsid w:val="009F63F5"/>
    <w:rsid w:val="00A005CE"/>
    <w:rsid w:val="00A01325"/>
    <w:rsid w:val="00A04C6A"/>
    <w:rsid w:val="00A05F1C"/>
    <w:rsid w:val="00A139DD"/>
    <w:rsid w:val="00A14734"/>
    <w:rsid w:val="00A15B08"/>
    <w:rsid w:val="00A1688C"/>
    <w:rsid w:val="00A1728E"/>
    <w:rsid w:val="00A2117F"/>
    <w:rsid w:val="00A25D7D"/>
    <w:rsid w:val="00A27045"/>
    <w:rsid w:val="00A275FA"/>
    <w:rsid w:val="00A30DF9"/>
    <w:rsid w:val="00A3158B"/>
    <w:rsid w:val="00A32DC4"/>
    <w:rsid w:val="00A33291"/>
    <w:rsid w:val="00A33DEB"/>
    <w:rsid w:val="00A34D01"/>
    <w:rsid w:val="00A35A51"/>
    <w:rsid w:val="00A371CB"/>
    <w:rsid w:val="00A37A4E"/>
    <w:rsid w:val="00A37CA7"/>
    <w:rsid w:val="00A41503"/>
    <w:rsid w:val="00A41EDD"/>
    <w:rsid w:val="00A428C5"/>
    <w:rsid w:val="00A44564"/>
    <w:rsid w:val="00A445EB"/>
    <w:rsid w:val="00A4590E"/>
    <w:rsid w:val="00A60BB9"/>
    <w:rsid w:val="00A62E59"/>
    <w:rsid w:val="00A6411A"/>
    <w:rsid w:val="00A64E63"/>
    <w:rsid w:val="00A67280"/>
    <w:rsid w:val="00A73504"/>
    <w:rsid w:val="00A74D44"/>
    <w:rsid w:val="00A77020"/>
    <w:rsid w:val="00A847CD"/>
    <w:rsid w:val="00AA0588"/>
    <w:rsid w:val="00AA15AF"/>
    <w:rsid w:val="00AA3A13"/>
    <w:rsid w:val="00AA77D4"/>
    <w:rsid w:val="00AB248B"/>
    <w:rsid w:val="00AB3CDD"/>
    <w:rsid w:val="00AB3E4F"/>
    <w:rsid w:val="00AB4779"/>
    <w:rsid w:val="00AB5EF3"/>
    <w:rsid w:val="00AB7009"/>
    <w:rsid w:val="00AD0917"/>
    <w:rsid w:val="00AD1919"/>
    <w:rsid w:val="00AE33B6"/>
    <w:rsid w:val="00AE4B88"/>
    <w:rsid w:val="00AE4D8E"/>
    <w:rsid w:val="00AE5DC8"/>
    <w:rsid w:val="00AF07C0"/>
    <w:rsid w:val="00AF2921"/>
    <w:rsid w:val="00AF2E09"/>
    <w:rsid w:val="00AF4191"/>
    <w:rsid w:val="00AF57C8"/>
    <w:rsid w:val="00AF6D20"/>
    <w:rsid w:val="00B060BA"/>
    <w:rsid w:val="00B1283A"/>
    <w:rsid w:val="00B12E55"/>
    <w:rsid w:val="00B14D9F"/>
    <w:rsid w:val="00B1792E"/>
    <w:rsid w:val="00B20C95"/>
    <w:rsid w:val="00B228E1"/>
    <w:rsid w:val="00B26801"/>
    <w:rsid w:val="00B30717"/>
    <w:rsid w:val="00B32E78"/>
    <w:rsid w:val="00B35C42"/>
    <w:rsid w:val="00B36139"/>
    <w:rsid w:val="00B3642D"/>
    <w:rsid w:val="00B3741A"/>
    <w:rsid w:val="00B462C6"/>
    <w:rsid w:val="00B51DC0"/>
    <w:rsid w:val="00B51ED1"/>
    <w:rsid w:val="00B564E8"/>
    <w:rsid w:val="00B646EA"/>
    <w:rsid w:val="00B7044F"/>
    <w:rsid w:val="00B718AF"/>
    <w:rsid w:val="00B727A1"/>
    <w:rsid w:val="00B72A17"/>
    <w:rsid w:val="00B7561A"/>
    <w:rsid w:val="00B758F9"/>
    <w:rsid w:val="00B7777D"/>
    <w:rsid w:val="00B777F1"/>
    <w:rsid w:val="00B8071B"/>
    <w:rsid w:val="00B809FF"/>
    <w:rsid w:val="00B82CE4"/>
    <w:rsid w:val="00B82E1A"/>
    <w:rsid w:val="00B84667"/>
    <w:rsid w:val="00B85DE2"/>
    <w:rsid w:val="00B90DC9"/>
    <w:rsid w:val="00BA2AEB"/>
    <w:rsid w:val="00BA3735"/>
    <w:rsid w:val="00BA396C"/>
    <w:rsid w:val="00BA45A1"/>
    <w:rsid w:val="00BA52AA"/>
    <w:rsid w:val="00BA5A56"/>
    <w:rsid w:val="00BA6F35"/>
    <w:rsid w:val="00BB5E73"/>
    <w:rsid w:val="00BB7EA8"/>
    <w:rsid w:val="00BC3BB6"/>
    <w:rsid w:val="00BC4FE6"/>
    <w:rsid w:val="00BC66CE"/>
    <w:rsid w:val="00BD27DA"/>
    <w:rsid w:val="00BD7EC7"/>
    <w:rsid w:val="00BE1942"/>
    <w:rsid w:val="00BE5B8B"/>
    <w:rsid w:val="00BF53CE"/>
    <w:rsid w:val="00BF6432"/>
    <w:rsid w:val="00BF7D1E"/>
    <w:rsid w:val="00C02C55"/>
    <w:rsid w:val="00C02E98"/>
    <w:rsid w:val="00C04834"/>
    <w:rsid w:val="00C06557"/>
    <w:rsid w:val="00C12662"/>
    <w:rsid w:val="00C130B3"/>
    <w:rsid w:val="00C13AD7"/>
    <w:rsid w:val="00C159A4"/>
    <w:rsid w:val="00C16467"/>
    <w:rsid w:val="00C1667A"/>
    <w:rsid w:val="00C17900"/>
    <w:rsid w:val="00C209A8"/>
    <w:rsid w:val="00C22DD2"/>
    <w:rsid w:val="00C24153"/>
    <w:rsid w:val="00C254F2"/>
    <w:rsid w:val="00C25B43"/>
    <w:rsid w:val="00C260DF"/>
    <w:rsid w:val="00C263D0"/>
    <w:rsid w:val="00C30304"/>
    <w:rsid w:val="00C3256F"/>
    <w:rsid w:val="00C3394E"/>
    <w:rsid w:val="00C34BBE"/>
    <w:rsid w:val="00C34D1F"/>
    <w:rsid w:val="00C366AB"/>
    <w:rsid w:val="00C44967"/>
    <w:rsid w:val="00C44E23"/>
    <w:rsid w:val="00C450FA"/>
    <w:rsid w:val="00C5028A"/>
    <w:rsid w:val="00C519CC"/>
    <w:rsid w:val="00C529EB"/>
    <w:rsid w:val="00C560F2"/>
    <w:rsid w:val="00C5643E"/>
    <w:rsid w:val="00C567B6"/>
    <w:rsid w:val="00C602B0"/>
    <w:rsid w:val="00C6278A"/>
    <w:rsid w:val="00C6343A"/>
    <w:rsid w:val="00C641D8"/>
    <w:rsid w:val="00C6601B"/>
    <w:rsid w:val="00C710FD"/>
    <w:rsid w:val="00C744BA"/>
    <w:rsid w:val="00C74AA0"/>
    <w:rsid w:val="00C75737"/>
    <w:rsid w:val="00C76931"/>
    <w:rsid w:val="00C7761E"/>
    <w:rsid w:val="00C8206F"/>
    <w:rsid w:val="00C8655A"/>
    <w:rsid w:val="00C91AE3"/>
    <w:rsid w:val="00C95D90"/>
    <w:rsid w:val="00CA297C"/>
    <w:rsid w:val="00CA3C83"/>
    <w:rsid w:val="00CA3EC7"/>
    <w:rsid w:val="00CA5CE1"/>
    <w:rsid w:val="00CA6D20"/>
    <w:rsid w:val="00CA7284"/>
    <w:rsid w:val="00CB2CFA"/>
    <w:rsid w:val="00CB4449"/>
    <w:rsid w:val="00CB6AF8"/>
    <w:rsid w:val="00CC01E3"/>
    <w:rsid w:val="00CC19DC"/>
    <w:rsid w:val="00CC57D2"/>
    <w:rsid w:val="00CC5BBB"/>
    <w:rsid w:val="00CC6272"/>
    <w:rsid w:val="00CD45CA"/>
    <w:rsid w:val="00CE6497"/>
    <w:rsid w:val="00CF0115"/>
    <w:rsid w:val="00CF4E0D"/>
    <w:rsid w:val="00CF76CD"/>
    <w:rsid w:val="00D00034"/>
    <w:rsid w:val="00D026E6"/>
    <w:rsid w:val="00D1240D"/>
    <w:rsid w:val="00D1439E"/>
    <w:rsid w:val="00D226AB"/>
    <w:rsid w:val="00D366CB"/>
    <w:rsid w:val="00D37279"/>
    <w:rsid w:val="00D4052A"/>
    <w:rsid w:val="00D4280B"/>
    <w:rsid w:val="00D43455"/>
    <w:rsid w:val="00D442B5"/>
    <w:rsid w:val="00D465D1"/>
    <w:rsid w:val="00D47F80"/>
    <w:rsid w:val="00D508B3"/>
    <w:rsid w:val="00D52142"/>
    <w:rsid w:val="00D53587"/>
    <w:rsid w:val="00D54722"/>
    <w:rsid w:val="00D55A15"/>
    <w:rsid w:val="00D6270F"/>
    <w:rsid w:val="00D72654"/>
    <w:rsid w:val="00D76759"/>
    <w:rsid w:val="00D76ABA"/>
    <w:rsid w:val="00D8058D"/>
    <w:rsid w:val="00D8321C"/>
    <w:rsid w:val="00D83355"/>
    <w:rsid w:val="00D92116"/>
    <w:rsid w:val="00D92A1F"/>
    <w:rsid w:val="00D93C50"/>
    <w:rsid w:val="00D94611"/>
    <w:rsid w:val="00D95550"/>
    <w:rsid w:val="00DA26C1"/>
    <w:rsid w:val="00DA507A"/>
    <w:rsid w:val="00DA5F36"/>
    <w:rsid w:val="00DB023A"/>
    <w:rsid w:val="00DB14C7"/>
    <w:rsid w:val="00DB14E7"/>
    <w:rsid w:val="00DB24CC"/>
    <w:rsid w:val="00DB5461"/>
    <w:rsid w:val="00DB58E0"/>
    <w:rsid w:val="00DC2B9D"/>
    <w:rsid w:val="00DC671D"/>
    <w:rsid w:val="00DC68CC"/>
    <w:rsid w:val="00DC7CD6"/>
    <w:rsid w:val="00DD053C"/>
    <w:rsid w:val="00DD2777"/>
    <w:rsid w:val="00DD4B67"/>
    <w:rsid w:val="00DD53E1"/>
    <w:rsid w:val="00DD7A51"/>
    <w:rsid w:val="00DE36EE"/>
    <w:rsid w:val="00DE460E"/>
    <w:rsid w:val="00DE5A4B"/>
    <w:rsid w:val="00DE62FC"/>
    <w:rsid w:val="00DF08B7"/>
    <w:rsid w:val="00DF272C"/>
    <w:rsid w:val="00DF324C"/>
    <w:rsid w:val="00DF3463"/>
    <w:rsid w:val="00E0468A"/>
    <w:rsid w:val="00E05DFA"/>
    <w:rsid w:val="00E07F6F"/>
    <w:rsid w:val="00E110DA"/>
    <w:rsid w:val="00E23124"/>
    <w:rsid w:val="00E265F9"/>
    <w:rsid w:val="00E26BB4"/>
    <w:rsid w:val="00E318EB"/>
    <w:rsid w:val="00E31B6E"/>
    <w:rsid w:val="00E33D66"/>
    <w:rsid w:val="00E3403E"/>
    <w:rsid w:val="00E35DF1"/>
    <w:rsid w:val="00E366DD"/>
    <w:rsid w:val="00E36FAD"/>
    <w:rsid w:val="00E40B7E"/>
    <w:rsid w:val="00E44DF5"/>
    <w:rsid w:val="00E47ACE"/>
    <w:rsid w:val="00E50E17"/>
    <w:rsid w:val="00E52E59"/>
    <w:rsid w:val="00E53148"/>
    <w:rsid w:val="00E534E1"/>
    <w:rsid w:val="00E54D74"/>
    <w:rsid w:val="00E54DD6"/>
    <w:rsid w:val="00E5509A"/>
    <w:rsid w:val="00E56CBA"/>
    <w:rsid w:val="00E57FA3"/>
    <w:rsid w:val="00E57FDC"/>
    <w:rsid w:val="00E60DD0"/>
    <w:rsid w:val="00E64FA5"/>
    <w:rsid w:val="00E66616"/>
    <w:rsid w:val="00E70670"/>
    <w:rsid w:val="00E8308A"/>
    <w:rsid w:val="00E8438A"/>
    <w:rsid w:val="00E904C7"/>
    <w:rsid w:val="00E90C42"/>
    <w:rsid w:val="00E92D4E"/>
    <w:rsid w:val="00E940A4"/>
    <w:rsid w:val="00E96DB1"/>
    <w:rsid w:val="00EA25DE"/>
    <w:rsid w:val="00EA66E1"/>
    <w:rsid w:val="00EA7F83"/>
    <w:rsid w:val="00EB1D84"/>
    <w:rsid w:val="00EB2CE1"/>
    <w:rsid w:val="00EB3996"/>
    <w:rsid w:val="00EB79EE"/>
    <w:rsid w:val="00EC4A65"/>
    <w:rsid w:val="00EC553A"/>
    <w:rsid w:val="00EC7539"/>
    <w:rsid w:val="00ED485A"/>
    <w:rsid w:val="00ED6300"/>
    <w:rsid w:val="00ED7EB2"/>
    <w:rsid w:val="00EE36F1"/>
    <w:rsid w:val="00EE7C53"/>
    <w:rsid w:val="00EF12CD"/>
    <w:rsid w:val="00EF1FFE"/>
    <w:rsid w:val="00EF69F1"/>
    <w:rsid w:val="00F01B51"/>
    <w:rsid w:val="00F04A51"/>
    <w:rsid w:val="00F072C0"/>
    <w:rsid w:val="00F137D8"/>
    <w:rsid w:val="00F14045"/>
    <w:rsid w:val="00F178A6"/>
    <w:rsid w:val="00F225DE"/>
    <w:rsid w:val="00F24C91"/>
    <w:rsid w:val="00F25E37"/>
    <w:rsid w:val="00F262B8"/>
    <w:rsid w:val="00F2790C"/>
    <w:rsid w:val="00F30EB8"/>
    <w:rsid w:val="00F33DF7"/>
    <w:rsid w:val="00F356A1"/>
    <w:rsid w:val="00F370FB"/>
    <w:rsid w:val="00F4045E"/>
    <w:rsid w:val="00F428AF"/>
    <w:rsid w:val="00F43AED"/>
    <w:rsid w:val="00F54929"/>
    <w:rsid w:val="00F55C24"/>
    <w:rsid w:val="00F56D05"/>
    <w:rsid w:val="00F575EE"/>
    <w:rsid w:val="00F60F93"/>
    <w:rsid w:val="00F65625"/>
    <w:rsid w:val="00F6750A"/>
    <w:rsid w:val="00F8196A"/>
    <w:rsid w:val="00F82447"/>
    <w:rsid w:val="00F83B04"/>
    <w:rsid w:val="00F854DE"/>
    <w:rsid w:val="00F86717"/>
    <w:rsid w:val="00F879C2"/>
    <w:rsid w:val="00F91B3A"/>
    <w:rsid w:val="00F93C5E"/>
    <w:rsid w:val="00FA3621"/>
    <w:rsid w:val="00FA4EE0"/>
    <w:rsid w:val="00FA7051"/>
    <w:rsid w:val="00FA7311"/>
    <w:rsid w:val="00FB30B0"/>
    <w:rsid w:val="00FB40D5"/>
    <w:rsid w:val="00FC270D"/>
    <w:rsid w:val="00FC2C69"/>
    <w:rsid w:val="00FC30CF"/>
    <w:rsid w:val="00FC48A2"/>
    <w:rsid w:val="00FC55F6"/>
    <w:rsid w:val="00FC56A0"/>
    <w:rsid w:val="00FC5B9F"/>
    <w:rsid w:val="00FD1624"/>
    <w:rsid w:val="00FD5381"/>
    <w:rsid w:val="00FD683B"/>
    <w:rsid w:val="00FD6D1F"/>
    <w:rsid w:val="00FE1DE6"/>
    <w:rsid w:val="00FE28B4"/>
    <w:rsid w:val="00FE309A"/>
    <w:rsid w:val="00FE432E"/>
    <w:rsid w:val="00FF2A21"/>
    <w:rsid w:val="00FF4392"/>
    <w:rsid w:val="00FF4DB1"/>
    <w:rsid w:val="00FF7003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65776FB"/>
  <w15:chartTrackingRefBased/>
  <w15:docId w15:val="{E6022316-DF86-4BBC-8E39-596C5B96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B6E"/>
    <w:rPr>
      <w:sz w:val="24"/>
    </w:rPr>
  </w:style>
  <w:style w:type="paragraph" w:styleId="Heading1">
    <w:name w:val="heading 1"/>
    <w:basedOn w:val="SectionHeading"/>
    <w:next w:val="ADFP102Paragraphs"/>
    <w:link w:val="Heading1Char"/>
    <w:qFormat/>
    <w:rsid w:val="00E5509A"/>
    <w:pPr>
      <w:outlineLvl w:val="0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styleId="Title">
    <w:name w:val="Title"/>
    <w:basedOn w:val="Normal"/>
    <w:qFormat/>
    <w:pPr>
      <w:spacing w:after="120"/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A275F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068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rsid w:val="008068EF"/>
    <w:pPr>
      <w:spacing w:before="240"/>
      <w:jc w:val="both"/>
    </w:pPr>
    <w:rPr>
      <w:b/>
      <w:i/>
    </w:rPr>
  </w:style>
  <w:style w:type="paragraph" w:customStyle="1" w:styleId="ADFP102Paragraphs">
    <w:name w:val="ADFP 102 Paragraphs"/>
    <w:basedOn w:val="Normal"/>
    <w:link w:val="ADFP102ParagraphsCharChar"/>
    <w:rsid w:val="001E6AEC"/>
    <w:pPr>
      <w:numPr>
        <w:numId w:val="1"/>
      </w:numPr>
      <w:spacing w:before="240"/>
    </w:pPr>
  </w:style>
  <w:style w:type="paragraph" w:customStyle="1" w:styleId="RefList">
    <w:name w:val="Ref List"/>
    <w:basedOn w:val="Normal"/>
    <w:rsid w:val="001E6AEC"/>
    <w:pPr>
      <w:numPr>
        <w:numId w:val="2"/>
      </w:numPr>
    </w:pPr>
  </w:style>
  <w:style w:type="paragraph" w:customStyle="1" w:styleId="PartHeading">
    <w:name w:val="Part Heading"/>
    <w:basedOn w:val="Normal"/>
    <w:rsid w:val="008068EF"/>
    <w:pPr>
      <w:tabs>
        <w:tab w:val="left" w:pos="1701"/>
        <w:tab w:val="left" w:pos="4536"/>
        <w:tab w:val="left" w:pos="6237"/>
      </w:tabs>
      <w:spacing w:before="240"/>
      <w:jc w:val="both"/>
    </w:pPr>
    <w:rPr>
      <w:b/>
      <w:szCs w:val="18"/>
    </w:rPr>
  </w:style>
  <w:style w:type="character" w:customStyle="1" w:styleId="ADFP102ParagraphsCharChar">
    <w:name w:val="ADFP 102 Paragraphs Char Char"/>
    <w:link w:val="ADFP102Paragraphs"/>
    <w:rsid w:val="001E6AEC"/>
    <w:rPr>
      <w:sz w:val="24"/>
    </w:rPr>
  </w:style>
  <w:style w:type="paragraph" w:customStyle="1" w:styleId="Sub-SectionHeading">
    <w:name w:val="Sub-Section Heading"/>
    <w:basedOn w:val="SectionHeading"/>
    <w:rsid w:val="008068EF"/>
    <w:rPr>
      <w:b w:val="0"/>
      <w:u w:val="single"/>
    </w:rPr>
  </w:style>
  <w:style w:type="paragraph" w:customStyle="1" w:styleId="ADFP102dot-point1">
    <w:name w:val="ADFP102 dot-point 1"/>
    <w:basedOn w:val="Normal"/>
    <w:rsid w:val="006E5D97"/>
    <w:pPr>
      <w:numPr>
        <w:ilvl w:val="3"/>
        <w:numId w:val="1"/>
      </w:numPr>
      <w:jc w:val="both"/>
    </w:pPr>
  </w:style>
  <w:style w:type="paragraph" w:customStyle="1" w:styleId="ADFP102dot-point2">
    <w:name w:val="ADFP102 dot-point 2"/>
    <w:basedOn w:val="Normal"/>
    <w:rsid w:val="006E5D97"/>
    <w:pPr>
      <w:numPr>
        <w:ilvl w:val="4"/>
        <w:numId w:val="1"/>
      </w:numPr>
      <w:jc w:val="both"/>
    </w:pPr>
  </w:style>
  <w:style w:type="paragraph" w:customStyle="1" w:styleId="ADFP102dot-point3">
    <w:name w:val="ADFP102 dot-point 3"/>
    <w:basedOn w:val="Normal"/>
    <w:rsid w:val="006E5D97"/>
    <w:pPr>
      <w:numPr>
        <w:ilvl w:val="5"/>
        <w:numId w:val="1"/>
      </w:numPr>
      <w:jc w:val="both"/>
    </w:pPr>
  </w:style>
  <w:style w:type="character" w:styleId="PageNumber">
    <w:name w:val="page number"/>
    <w:basedOn w:val="DefaultParagraphFont"/>
    <w:rsid w:val="00C159A4"/>
  </w:style>
  <w:style w:type="paragraph" w:styleId="BalloonText">
    <w:name w:val="Balloon Text"/>
    <w:basedOn w:val="Normal"/>
    <w:link w:val="BalloonTextChar"/>
    <w:rsid w:val="00786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86BC2"/>
    <w:rPr>
      <w:rFonts w:ascii="Segoe UI" w:hAnsi="Segoe UI" w:cs="Segoe UI"/>
      <w:sz w:val="18"/>
      <w:szCs w:val="18"/>
    </w:rPr>
  </w:style>
  <w:style w:type="character" w:styleId="Hyperlink">
    <w:name w:val="Hyperlink"/>
    <w:rsid w:val="00A64E63"/>
    <w:rPr>
      <w:color w:val="0563C1"/>
      <w:u w:val="single"/>
    </w:rPr>
  </w:style>
  <w:style w:type="character" w:styleId="FollowedHyperlink">
    <w:name w:val="FollowedHyperlink"/>
    <w:basedOn w:val="DefaultParagraphFont"/>
    <w:rsid w:val="006968B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612E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EC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2EC9"/>
  </w:style>
  <w:style w:type="paragraph" w:styleId="CommentSubject">
    <w:name w:val="annotation subject"/>
    <w:basedOn w:val="CommentText"/>
    <w:next w:val="CommentText"/>
    <w:link w:val="CommentSubjectChar"/>
    <w:rsid w:val="00612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EC9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6D678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78D"/>
  </w:style>
  <w:style w:type="character" w:styleId="FootnoteReference">
    <w:name w:val="footnote reference"/>
    <w:basedOn w:val="DefaultParagraphFont"/>
    <w:uiPriority w:val="99"/>
    <w:rsid w:val="006D678D"/>
    <w:rPr>
      <w:vertAlign w:val="superscript"/>
    </w:rPr>
  </w:style>
  <w:style w:type="paragraph" w:customStyle="1" w:styleId="Default">
    <w:name w:val="Default"/>
    <w:rsid w:val="009053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509A"/>
    <w:rPr>
      <w:b/>
      <w:sz w:val="24"/>
    </w:rPr>
  </w:style>
  <w:style w:type="paragraph" w:styleId="ListParagraph">
    <w:name w:val="List Paragraph"/>
    <w:basedOn w:val="Normal"/>
    <w:uiPriority w:val="34"/>
    <w:qFormat/>
    <w:rsid w:val="0083649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locked/>
    <w:rsid w:val="00E5509A"/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E5509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5509A"/>
    <w:rPr>
      <w:rFonts w:ascii="Arial" w:eastAsiaTheme="minorEastAsia" w:hAnsi="Arial" w:cs="Arial"/>
    </w:rPr>
  </w:style>
  <w:style w:type="paragraph" w:customStyle="1" w:styleId="TableParagraph">
    <w:name w:val="Table Paragraph"/>
    <w:basedOn w:val="Normal"/>
    <w:uiPriority w:val="1"/>
    <w:qFormat/>
    <w:rsid w:val="00E5509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56B5"/>
    <w:rPr>
      <w:sz w:val="24"/>
    </w:rPr>
  </w:style>
  <w:style w:type="paragraph" w:customStyle="1" w:styleId="Style11">
    <w:name w:val="Style1.1"/>
    <w:basedOn w:val="ADFP102Paragraphs"/>
    <w:link w:val="Style11Char"/>
    <w:qFormat/>
    <w:rsid w:val="007F4EC3"/>
    <w:pPr>
      <w:numPr>
        <w:numId w:val="15"/>
      </w:numPr>
      <w:ind w:left="851" w:hanging="851"/>
    </w:pPr>
  </w:style>
  <w:style w:type="paragraph" w:customStyle="1" w:styleId="Style1a">
    <w:name w:val="Style1a"/>
    <w:basedOn w:val="ADFP102Paragraphs"/>
    <w:link w:val="Style1aChar"/>
    <w:qFormat/>
    <w:rsid w:val="007E6C26"/>
    <w:pPr>
      <w:numPr>
        <w:ilvl w:val="1"/>
        <w:numId w:val="3"/>
      </w:numPr>
    </w:pPr>
    <w:rPr>
      <w:szCs w:val="24"/>
    </w:rPr>
  </w:style>
  <w:style w:type="character" w:customStyle="1" w:styleId="Style11Char">
    <w:name w:val="Style1.1 Char"/>
    <w:basedOn w:val="ADFP102ParagraphsCharChar"/>
    <w:link w:val="Style11"/>
    <w:rsid w:val="007F4EC3"/>
    <w:rPr>
      <w:sz w:val="24"/>
    </w:rPr>
  </w:style>
  <w:style w:type="paragraph" w:customStyle="1" w:styleId="UASOP">
    <w:name w:val="UASOP"/>
    <w:basedOn w:val="Heading1"/>
    <w:link w:val="UASOPChar"/>
    <w:qFormat/>
    <w:rsid w:val="007E6C26"/>
    <w:pPr>
      <w:numPr>
        <w:numId w:val="3"/>
      </w:numPr>
    </w:pPr>
    <w:rPr>
      <w:szCs w:val="24"/>
    </w:rPr>
  </w:style>
  <w:style w:type="character" w:customStyle="1" w:styleId="Style1aChar">
    <w:name w:val="Style1a Char"/>
    <w:basedOn w:val="ADFP102ParagraphsCharChar"/>
    <w:link w:val="Style1a"/>
    <w:rsid w:val="007E6C26"/>
    <w:rPr>
      <w:sz w:val="24"/>
      <w:szCs w:val="24"/>
    </w:rPr>
  </w:style>
  <w:style w:type="character" w:customStyle="1" w:styleId="UASOPChar">
    <w:name w:val="UASOP Char"/>
    <w:basedOn w:val="Heading1Char"/>
    <w:link w:val="UASOP"/>
    <w:rsid w:val="007E6C26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8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sa.uas@defence.gov.a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E4F6-2347-44D5-8FD2-CBF24142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SCI-DGTA AIRWORTHINESS REVIEW FORM (ARF)</vt:lpstr>
    </vt:vector>
  </TitlesOfParts>
  <Company>Department of Defence</Company>
  <LinksUpToDate>false</LinksUpToDate>
  <CharactersWithSpaces>4149</CharactersWithSpaces>
  <SharedDoc>false</SharedDoc>
  <HLinks>
    <vt:vector size="36" baseType="variant">
      <vt:variant>
        <vt:i4>6422564</vt:i4>
      </vt:variant>
      <vt:variant>
        <vt:i4>18</vt:i4>
      </vt:variant>
      <vt:variant>
        <vt:i4>0</vt:i4>
      </vt:variant>
      <vt:variant>
        <vt:i4>5</vt:i4>
      </vt:variant>
      <vt:variant>
        <vt:lpwstr>https://objective/id:BJ1086262/document/versions/published</vt:lpwstr>
      </vt:variant>
      <vt:variant>
        <vt:lpwstr/>
      </vt:variant>
      <vt:variant>
        <vt:i4>4128815</vt:i4>
      </vt:variant>
      <vt:variant>
        <vt:i4>15</vt:i4>
      </vt:variant>
      <vt:variant>
        <vt:i4>0</vt:i4>
      </vt:variant>
      <vt:variant>
        <vt:i4>5</vt:i4>
      </vt:variant>
      <vt:variant>
        <vt:lpwstr>https://drms-russell2/id:BP8625337</vt:lpwstr>
      </vt:variant>
      <vt:variant>
        <vt:lpwstr/>
      </vt:variant>
      <vt:variant>
        <vt:i4>3670056</vt:i4>
      </vt:variant>
      <vt:variant>
        <vt:i4>12</vt:i4>
      </vt:variant>
      <vt:variant>
        <vt:i4>0</vt:i4>
      </vt:variant>
      <vt:variant>
        <vt:i4>5</vt:i4>
      </vt:variant>
      <vt:variant>
        <vt:lpwstr>https://drms-russell2/id:BP8625340</vt:lpwstr>
      </vt:variant>
      <vt:variant>
        <vt:lpwstr/>
      </vt:variant>
      <vt:variant>
        <vt:i4>4063279</vt:i4>
      </vt:variant>
      <vt:variant>
        <vt:i4>9</vt:i4>
      </vt:variant>
      <vt:variant>
        <vt:i4>0</vt:i4>
      </vt:variant>
      <vt:variant>
        <vt:i4>5</vt:i4>
      </vt:variant>
      <vt:variant>
        <vt:lpwstr>https://drms-russell2/id:BP8625336</vt:lpwstr>
      </vt:variant>
      <vt:variant>
        <vt:lpwstr/>
      </vt:variant>
      <vt:variant>
        <vt:i4>3211311</vt:i4>
      </vt:variant>
      <vt:variant>
        <vt:i4>6</vt:i4>
      </vt:variant>
      <vt:variant>
        <vt:i4>0</vt:i4>
      </vt:variant>
      <vt:variant>
        <vt:i4>5</vt:i4>
      </vt:variant>
      <vt:variant>
        <vt:lpwstr>https://drms-russell2/id:BP8625339</vt:lpwstr>
      </vt:variant>
      <vt:variant>
        <vt:lpwstr/>
      </vt:variant>
      <vt:variant>
        <vt:i4>4128811</vt:i4>
      </vt:variant>
      <vt:variant>
        <vt:i4>3</vt:i4>
      </vt:variant>
      <vt:variant>
        <vt:i4>0</vt:i4>
      </vt:variant>
      <vt:variant>
        <vt:i4>5</vt:i4>
      </vt:variant>
      <vt:variant>
        <vt:lpwstr>https://drms-russell2/id:BP8724571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SCI-DGTA AIRWORTHINESS REVIEW FORM (ARF)</dc:title>
  <dc:subject/>
  <dc:creator>Collenette, Bruce SQNLDR</dc:creator>
  <cp:keywords/>
  <dc:description/>
  <cp:lastModifiedBy>Spierings, Michael SQNLDR</cp:lastModifiedBy>
  <cp:revision>4</cp:revision>
  <cp:lastPrinted>2020-04-13T23:24:00Z</cp:lastPrinted>
  <dcterms:created xsi:type="dcterms:W3CDTF">2026-06-18T03:22:00Z</dcterms:created>
  <dcterms:modified xsi:type="dcterms:W3CDTF">2026-06-18T03:30:00Z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CreationStamp">
    <vt:filetime>2024-11-27T04:01:19Z</vt:filetime>
  </property>
  <property fmtid="{D5CDD505-2E9C-101B-9397-08002B2CF9AE}" pid="4" name="Objective-Id">
    <vt:lpwstr>BP45863167</vt:lpwstr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2025-07-11T01:07:41Z</vt:filetime>
  </property>
  <property fmtid="{D5CDD505-2E9C-101B-9397-08002B2CF9AE}" pid="8" name="Objective-ModificationStamp">
    <vt:filetime>2025-07-11T01:07:41Z</vt:filetime>
  </property>
  <property fmtid="{D5CDD505-2E9C-101B-9397-08002B2CF9AE}" pid="9" name="Objective-Owner">
    <vt:lpwstr>Defence</vt:lpwstr>
  </property>
  <property fmtid="{D5CDD505-2E9C-101B-9397-08002B2CF9AE}" pid="10" name="Objective-Path">
    <vt:lpwstr>Objective Global Folder - PROD:Defence Business Units:Air Force:Air Force Headquarters:Deputy Chief of Air Force:Air Force Headquarters Agencies:DASA : Defence Aviation Safety Authority:2. Document Templates:Templates - Directorate / Section:DAVNOPS:UAS O</vt:lpwstr>
  </property>
  <property fmtid="{D5CDD505-2E9C-101B-9397-08002B2CF9AE}" pid="11" name="Objective-Parent">
    <vt:lpwstr>UAS OPS</vt:lpwstr>
  </property>
  <property fmtid="{D5CDD505-2E9C-101B-9397-08002B2CF9AE}" pid="12" name="Objective-State">
    <vt:lpwstr>Published</vt:lpwstr>
  </property>
  <property fmtid="{D5CDD505-2E9C-101B-9397-08002B2CF9AE}" pid="13" name="Objective-Title">
    <vt:lpwstr>DAVNOPS UAS OPS Form 153 Template - 05 Mar 25</vt:lpwstr>
  </property>
  <property fmtid="{D5CDD505-2E9C-101B-9397-08002B2CF9AE}" pid="14" name="Objective-Version">
    <vt:lpwstr>3.0</vt:lpwstr>
  </property>
  <property fmtid="{D5CDD505-2E9C-101B-9397-08002B2CF9AE}" pid="15" name="Objective-VersionComment">
    <vt:lpwstr/>
  </property>
  <property fmtid="{D5CDD505-2E9C-101B-9397-08002B2CF9AE}" pid="16" name="Objective-VersionNumber">
    <vt:i4>12</vt:i4>
  </property>
  <property fmtid="{D5CDD505-2E9C-101B-9397-08002B2CF9AE}" pid="17" name="Objective-FileNumber">
    <vt:lpwstr/>
  </property>
  <property fmtid="{D5CDD505-2E9C-101B-9397-08002B2CF9AE}" pid="18" name="Objective-Classification">
    <vt:lpwstr>Official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Objective-E-Mail Subject [system]">
    <vt:lpwstr>A/Nxx &lt;aircraft name&gt; AwB 201x - Domestics Coordination</vt:lpwstr>
  </property>
  <property fmtid="{D5CDD505-2E9C-101B-9397-08002B2CF9AE}" pid="22" name="Objective-E-Mail To [system]">
    <vt:lpwstr>&lt;AwB FEG/SPO coord POC&gt;</vt:lpwstr>
  </property>
  <property fmtid="{D5CDD505-2E9C-101B-9397-08002B2CF9AE}" pid="23" name="Objective-E-Mail Sender [system]">
    <vt:lpwstr/>
  </property>
  <property fmtid="{D5CDD505-2E9C-101B-9397-08002B2CF9AE}" pid="24" name="Objective-E-Mail Received By [system]">
    <vt:lpwstr/>
  </property>
  <property fmtid="{D5CDD505-2E9C-101B-9397-08002B2CF9AE}" pid="25" name="Objective-E-Mail CC [system]">
    <vt:lpwstr>&lt;Secretary&gt;</vt:lpwstr>
  </property>
  <property fmtid="{D5CDD505-2E9C-101B-9397-08002B2CF9AE}" pid="26" name="Objective-E-Mail Application [system]">
    <vt:lpwstr>11.0</vt:lpwstr>
  </property>
  <property fmtid="{D5CDD505-2E9C-101B-9397-08002B2CF9AE}" pid="27" name="Objective-E-Mail Creation Time [system]">
    <vt:filetime>2012-11-21T07:00:11Z</vt:filetime>
  </property>
  <property fmtid="{D5CDD505-2E9C-101B-9397-08002B2CF9AE}" pid="28" name="Objective-E-Mail Last Modification Time [system]">
    <vt:filetime>2012-11-21T07:00:11Z</vt:filetime>
  </property>
  <property fmtid="{D5CDD505-2E9C-101B-9397-08002B2CF9AE}" pid="29" name="Objective-E-Mail Sent On Time [system]">
    <vt:lpwstr/>
  </property>
  <property fmtid="{D5CDD505-2E9C-101B-9397-08002B2CF9AE}" pid="30" name="Objective-E-Mail Received On Time [system]">
    <vt:filetime>2012-11-21T06:21:53Z</vt:filetime>
  </property>
  <property fmtid="{D5CDD505-2E9C-101B-9397-08002B2CF9AE}" pid="31" name="Objective-E-Mail Importance [system]">
    <vt:lpwstr>Normal</vt:lpwstr>
  </property>
  <property fmtid="{D5CDD505-2E9C-101B-9397-08002B2CF9AE}" pid="32" name="Objective-E-Mail Sensitivity [system]">
    <vt:lpwstr>Normal</vt:lpwstr>
  </property>
  <property fmtid="{D5CDD505-2E9C-101B-9397-08002B2CF9AE}" pid="33" name="Objective-E-Mail Attachment Count [system]">
    <vt:i4>0</vt:i4>
  </property>
  <property fmtid="{D5CDD505-2E9C-101B-9397-08002B2CF9AE}" pid="34" name="Objective-E-Mail Attachments [system]">
    <vt:lpwstr/>
  </property>
  <property fmtid="{D5CDD505-2E9C-101B-9397-08002B2CF9AE}" pid="35" name="Objective-E-Mail Application Identifier [system]">
    <vt:lpwstr>&lt;1A7112B622FB7E4C9A395A2F3C19F16E01BEB9CE28@CARRXM03.drn.mil.au&gt;</vt:lpwstr>
  </property>
  <property fmtid="{D5CDD505-2E9C-101B-9397-08002B2CF9AE}" pid="36" name="Objective-E-Mail Body [system]">
    <vt:lpwstr>&lt;POC&gt;,_x000d_ _x000d_A /Nxx AwB domestics coordination e-mail._x000d_ _x000d_1.    Pre-board meeting venue.  Request a meeting room booking at the &lt;e.g. Officers Mess&gt; for approx 10 people for &lt;e.g. 0800-0930&gt;? This meeting is held by ACPA and involves DGTA and DDAAFS off...</vt:lpwstr>
  </property>
  <property fmtid="{D5CDD505-2E9C-101B-9397-08002B2CF9AE}" pid="37" name="Objective-E-Mail Categories [system]">
    <vt:lpwstr/>
  </property>
  <property fmtid="{D5CDD505-2E9C-101B-9397-08002B2CF9AE}" pid="38" name="Objective-E-Mail To Addresses [system]">
    <vt:lpwstr/>
  </property>
  <property fmtid="{D5CDD505-2E9C-101B-9397-08002B2CF9AE}" pid="39" name="Objective-E-Mail CC Addresses [system]">
    <vt:lpwstr/>
  </property>
  <property fmtid="{D5CDD505-2E9C-101B-9397-08002B2CF9AE}" pid="40" name="Objective-E-Mail Sender Address [system]">
    <vt:lpwstr/>
  </property>
  <property fmtid="{D5CDD505-2E9C-101B-9397-08002B2CF9AE}" pid="41" name="Objective-E-Mail Internet Message ID [system]">
    <vt:lpwstr>&lt;1A7112B622FB7E4C9A395A2F3C19F16E01BEB9CE28@CARRXM03.drn.mil.au&gt;</vt:lpwstr>
  </property>
  <property fmtid="{D5CDD505-2E9C-101B-9397-08002B2CF9AE}" pid="42" name="Objective-E-Mail Protective Marking [system]">
    <vt:lpwstr/>
  </property>
  <property fmtid="{D5CDD505-2E9C-101B-9397-08002B2CF9AE}" pid="43" name="Objective-Reason for Security Classification Change [system]">
    <vt:lpwstr/>
  </property>
  <property fmtid="{D5CDD505-2E9C-101B-9397-08002B2CF9AE}" pid="44" name="Objective-Document Type">
    <vt:lpwstr/>
  </property>
  <property fmtid="{D5CDD505-2E9C-101B-9397-08002B2CF9AE}" pid="45" name="Objective-Reason for Security Classification Change">
    <vt:lpwstr/>
  </property>
</Properties>
</file>